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0B4" w:rsidRDefault="00B360B4" w:rsidP="00DC6C44">
      <w:pPr>
        <w:jc w:val="center"/>
        <w:rPr>
          <w:rFonts w:asciiTheme="minorHAnsi" w:hAnsiTheme="minorHAnsi" w:cs="Arial"/>
          <w:b/>
          <w:bCs/>
          <w:sz w:val="28"/>
          <w:szCs w:val="28"/>
        </w:rPr>
      </w:pPr>
      <w:bookmarkStart w:id="0" w:name="_GoBack"/>
      <w:bookmarkEnd w:id="0"/>
    </w:p>
    <w:p w:rsidR="00B360B4" w:rsidRPr="009412FD" w:rsidRDefault="00B360B4" w:rsidP="00B360B4">
      <w:pPr>
        <w:jc w:val="center"/>
        <w:rPr>
          <w:rFonts w:asciiTheme="minorHAnsi" w:hAnsiTheme="minorHAnsi" w:cs="Arial"/>
          <w:b/>
          <w:bCs/>
          <w:sz w:val="28"/>
          <w:szCs w:val="28"/>
        </w:rPr>
      </w:pPr>
      <w:r w:rsidRPr="009412FD">
        <w:rPr>
          <w:rFonts w:asciiTheme="minorHAnsi" w:hAnsiTheme="minorHAnsi" w:cs="Arial"/>
          <w:b/>
          <w:bCs/>
          <w:sz w:val="28"/>
          <w:szCs w:val="28"/>
        </w:rPr>
        <w:t>Antrag auf Erlass der Grundsteuer</w:t>
      </w:r>
      <w:r>
        <w:rPr>
          <w:rFonts w:asciiTheme="minorHAnsi" w:hAnsiTheme="minorHAnsi" w:cs="Arial"/>
          <w:b/>
          <w:bCs/>
          <w:sz w:val="28"/>
          <w:szCs w:val="28"/>
        </w:rPr>
        <w:t xml:space="preserve"> - Muster</w:t>
      </w:r>
    </w:p>
    <w:p w:rsidR="00B360B4" w:rsidRDefault="00B360B4" w:rsidP="00DC6C44">
      <w:pPr>
        <w:jc w:val="center"/>
        <w:rPr>
          <w:rFonts w:asciiTheme="minorHAnsi" w:hAnsiTheme="minorHAnsi" w:cs="Arial"/>
          <w:b/>
          <w:bCs/>
          <w:sz w:val="28"/>
          <w:szCs w:val="28"/>
        </w:rPr>
      </w:pPr>
    </w:p>
    <w:p w:rsidR="00B360B4" w:rsidRDefault="00B360B4" w:rsidP="00DC6C44">
      <w:pPr>
        <w:jc w:val="center"/>
        <w:rPr>
          <w:rFonts w:asciiTheme="minorHAnsi" w:hAnsiTheme="minorHAnsi" w:cs="Arial"/>
          <w:b/>
          <w:bCs/>
          <w:sz w:val="28"/>
          <w:szCs w:val="28"/>
        </w:rPr>
      </w:pPr>
    </w:p>
    <w:p w:rsidR="00B360B4" w:rsidRPr="00663FB1" w:rsidRDefault="00B360B4" w:rsidP="00B360B4">
      <w:pPr>
        <w:rPr>
          <w:rFonts w:cstheme="minorHAnsi"/>
        </w:rPr>
      </w:pPr>
    </w:p>
    <w:tbl>
      <w:tblPr>
        <w:tblW w:w="0" w:type="auto"/>
        <w:shd w:val="clear" w:color="auto" w:fill="D9D9D9"/>
        <w:tblLook w:val="04A0" w:firstRow="1" w:lastRow="0" w:firstColumn="1" w:lastColumn="0" w:noHBand="0" w:noVBand="1"/>
      </w:tblPr>
      <w:tblGrid>
        <w:gridCol w:w="9072"/>
      </w:tblGrid>
      <w:tr w:rsidR="00B360B4" w:rsidTr="00B360B4">
        <w:tc>
          <w:tcPr>
            <w:tcW w:w="9072" w:type="dxa"/>
            <w:shd w:val="clear" w:color="auto" w:fill="D9D9D9"/>
          </w:tcPr>
          <w:p w:rsidR="00B360B4" w:rsidRPr="00226FE2" w:rsidRDefault="00B360B4" w:rsidP="00B360B4">
            <w:pPr>
              <w:rPr>
                <w:rFonts w:ascii="Calibri" w:hAnsi="Calibri" w:cs="Calibri"/>
                <w:iCs/>
              </w:rPr>
            </w:pPr>
            <w:r>
              <w:rPr>
                <w:rFonts w:ascii="Calibri" w:hAnsi="Calibri" w:cs="Calibri"/>
                <w:iCs/>
              </w:rPr>
              <w:br/>
            </w:r>
            <w:r w:rsidRPr="00226FE2">
              <w:rPr>
                <w:rFonts w:ascii="Calibri" w:hAnsi="Calibri" w:cs="Calibri"/>
                <w:iCs/>
              </w:rPr>
              <w:t xml:space="preserve">Stand </w:t>
            </w:r>
            <w:r>
              <w:rPr>
                <w:rFonts w:ascii="Calibri" w:hAnsi="Calibri" w:cs="Calibri"/>
                <w:iCs/>
              </w:rPr>
              <w:t>Dezember</w:t>
            </w:r>
            <w:r w:rsidRPr="00226FE2">
              <w:rPr>
                <w:rFonts w:ascii="Calibri" w:hAnsi="Calibri" w:cs="Calibri"/>
                <w:iCs/>
              </w:rPr>
              <w:t xml:space="preserve"> 2020</w:t>
            </w:r>
            <w:r>
              <w:rPr>
                <w:rFonts w:ascii="Calibri" w:hAnsi="Calibri" w:cs="Calibri"/>
                <w:iCs/>
              </w:rPr>
              <w:br/>
            </w:r>
            <w:r w:rsidRPr="00226FE2">
              <w:rPr>
                <w:rFonts w:ascii="Calibri" w:hAnsi="Calibri" w:cs="Calibri"/>
                <w:b/>
                <w:bCs/>
                <w:iCs/>
                <w:u w:val="single"/>
              </w:rPr>
              <w:t>Bitte beachten:</w:t>
            </w:r>
            <w:r w:rsidRPr="00226FE2">
              <w:rPr>
                <w:rFonts w:ascii="Calibri" w:hAnsi="Calibri" w:cs="Calibri"/>
                <w:iCs/>
              </w:rPr>
              <w:br/>
              <w:t>Bei Schreibvorlagen/Mustern handelt es sich stets um Orientierungshilfen, die als Beispiele zu verstehen sind und keinen Anspruch auf Allgemeingültigkeit oder Vollständigkeit erheben. Auch wenn die Schreibvorlagen/Muster viele praxiserprobte Anhaltspunkte beinhalten, ist eine Einzelfallbetrachtung nicht entbehrlich. Für die richtige Anwendung im konkreten Einzelfall hat der Anwender selbst Sorge zu tragen. Es kann keine Haftung übernommen werden.</w:t>
            </w:r>
          </w:p>
          <w:p w:rsidR="00B360B4" w:rsidRDefault="00B360B4" w:rsidP="00B360B4">
            <w:pPr>
              <w:rPr>
                <w:rFonts w:ascii="Calibri" w:hAnsi="Calibri" w:cs="Calibri"/>
                <w:b/>
                <w:bCs/>
                <w:iCs/>
                <w:u w:val="single"/>
              </w:rPr>
            </w:pPr>
          </w:p>
          <w:p w:rsidR="00B360B4" w:rsidRDefault="00B360B4" w:rsidP="00B360B4">
            <w:pPr>
              <w:rPr>
                <w:rFonts w:ascii="Calibri" w:hAnsi="Calibri" w:cs="Calibri"/>
                <w:b/>
                <w:bCs/>
                <w:iCs/>
                <w:u w:val="single"/>
              </w:rPr>
            </w:pPr>
            <w:r w:rsidRPr="00226FE2">
              <w:rPr>
                <w:rFonts w:ascii="Calibri" w:hAnsi="Calibri" w:cs="Calibri"/>
                <w:b/>
                <w:bCs/>
                <w:iCs/>
                <w:u w:val="single"/>
              </w:rPr>
              <w:t xml:space="preserve">Einführung: </w:t>
            </w:r>
          </w:p>
          <w:p w:rsidR="00B360B4" w:rsidRPr="002868C1" w:rsidRDefault="00B360B4" w:rsidP="00B360B4">
            <w:pPr>
              <w:rPr>
                <w:rFonts w:ascii="Calibri" w:hAnsi="Calibri" w:cs="Calibri"/>
                <w:iCs/>
              </w:rPr>
            </w:pPr>
            <w:r w:rsidRPr="002868C1">
              <w:rPr>
                <w:rFonts w:ascii="Calibri" w:hAnsi="Calibri" w:cs="Calibri"/>
                <w:iCs/>
              </w:rPr>
              <w:t>Trotz erheblicher Bemühungen können Immobilien häufig nicht vermietet werden. Bleiben Mieteinnahmen unverschuldet aus, so kann dies zum teilweisen Erlass der Grundsteuer führen. Der entsprechende Erlassantrag muss bis zum 31. 3. des Folgejahrs bei den Gemeinden bzw. in den Stadtstaaten beim Finanzamt gestellt werden.</w:t>
            </w:r>
          </w:p>
          <w:p w:rsidR="00B360B4" w:rsidRPr="002868C1" w:rsidRDefault="00B360B4" w:rsidP="00B360B4">
            <w:pPr>
              <w:rPr>
                <w:rFonts w:ascii="Calibri" w:hAnsi="Calibri" w:cs="Calibri"/>
                <w:iCs/>
              </w:rPr>
            </w:pPr>
          </w:p>
          <w:p w:rsidR="00B360B4" w:rsidRPr="002868C1" w:rsidRDefault="00B360B4" w:rsidP="00B360B4">
            <w:pPr>
              <w:rPr>
                <w:rFonts w:ascii="Calibri" w:hAnsi="Calibri" w:cs="Calibri"/>
                <w:iCs/>
              </w:rPr>
            </w:pPr>
            <w:r w:rsidRPr="002868C1">
              <w:rPr>
                <w:rFonts w:ascii="Calibri" w:hAnsi="Calibri" w:cs="Calibri"/>
                <w:iCs/>
              </w:rPr>
              <w:t>Voraussetzung für den Grundsteuererlass ist eine wesentliche Ertragsminderung, die der Steuerzahler nicht zu vertreten hat. Ein 25-prozentiger Grundsteuererlass ist möglich, wenn der normale Rohertrag um mehr als 50 Prozent gemindert wird. Sofern der Ertrag in voller Höhe ausfällt, ist ein Grundsteuererlass von 50 Prozent vorgesehen.</w:t>
            </w:r>
          </w:p>
          <w:p w:rsidR="00B360B4" w:rsidRPr="002868C1" w:rsidRDefault="00B360B4" w:rsidP="00B360B4">
            <w:pPr>
              <w:rPr>
                <w:rFonts w:ascii="Calibri" w:hAnsi="Calibri" w:cs="Calibri"/>
                <w:iCs/>
              </w:rPr>
            </w:pPr>
          </w:p>
          <w:p w:rsidR="00B360B4" w:rsidRPr="002868C1" w:rsidRDefault="00B360B4" w:rsidP="00B360B4">
            <w:pPr>
              <w:rPr>
                <w:rFonts w:ascii="Calibri" w:hAnsi="Calibri" w:cs="Calibri"/>
                <w:iCs/>
              </w:rPr>
            </w:pPr>
            <w:r w:rsidRPr="002868C1">
              <w:rPr>
                <w:rFonts w:ascii="Calibri" w:hAnsi="Calibri" w:cs="Calibri"/>
                <w:iCs/>
              </w:rPr>
              <w:t>Maßstab für die Ermittlung der Ertragsminderung ist die übliche Jahresrohmiete. Diese ist in Anlehnung an die für Räume gleicher oder ähnlicher Art, Lage und Ausstattung regelmäßig gezahlte Jahresrohmiete zu schätzen. Die tatsächlich zu Beginn des Erlasszeitraums erzielte Miete ist nicht maßgebend. Allerdings trägt die tatsächlich gezahlte Miete die Vermutung der üblichen Jahresrohmiete in sich. Neben dem Antrag muss nachgewiesen werden, dass der Immobilieneigentümer die Ertragsminderung nicht selbst zu vertreten hat. Dies kann etwa durch ernsthafte und nachhaltige Vermietungsbemühungen wie zum Beispiel die Schaltung von Vermietungsanzeigen dargelegt werden. Die Vermietungsbemühungen sollten sorgfältig dokumentiert werden. An den Nachweis werden nämlich hohe Anforderungen gestellt.</w:t>
            </w:r>
          </w:p>
          <w:p w:rsidR="00B360B4" w:rsidRPr="002868C1" w:rsidRDefault="00B360B4" w:rsidP="00B360B4">
            <w:pPr>
              <w:rPr>
                <w:rFonts w:ascii="Calibri" w:hAnsi="Calibri" w:cs="Calibri"/>
                <w:iCs/>
              </w:rPr>
            </w:pPr>
          </w:p>
          <w:p w:rsidR="00B360B4" w:rsidRPr="00C62BC9" w:rsidRDefault="00B360B4" w:rsidP="00B360B4">
            <w:pPr>
              <w:rPr>
                <w:rFonts w:ascii="Calibri" w:hAnsi="Calibri" w:cs="Calibri"/>
                <w:b/>
                <w:bCs/>
                <w:iCs/>
                <w:u w:val="single"/>
              </w:rPr>
            </w:pPr>
            <w:r w:rsidRPr="002868C1">
              <w:rPr>
                <w:rFonts w:ascii="Calibri" w:hAnsi="Calibri" w:cs="Calibri"/>
                <w:iCs/>
              </w:rPr>
              <w:t>Die Praxishinweise in der Vorlage dienen dem besseren Verständnis und erläutern wesentliche Zusammenhänge. Bei der Textverarbeitung lassen sich die Praxishinweise ohne Weiteres entfernen.</w:t>
            </w:r>
            <w:r>
              <w:rPr>
                <w:rFonts w:ascii="Calibri" w:hAnsi="Calibri" w:cs="Calibri"/>
                <w:b/>
                <w:bCs/>
                <w:iCs/>
                <w:u w:val="single"/>
              </w:rPr>
              <w:br/>
            </w:r>
          </w:p>
        </w:tc>
      </w:tr>
    </w:tbl>
    <w:p w:rsidR="00B360B4" w:rsidRDefault="00B360B4" w:rsidP="00DC6C44">
      <w:pPr>
        <w:jc w:val="center"/>
        <w:rPr>
          <w:rFonts w:asciiTheme="minorHAnsi" w:hAnsiTheme="minorHAnsi" w:cs="Arial"/>
          <w:b/>
          <w:bCs/>
          <w:sz w:val="28"/>
          <w:szCs w:val="28"/>
        </w:rPr>
      </w:pPr>
    </w:p>
    <w:p w:rsidR="00B360B4" w:rsidRDefault="00B360B4" w:rsidP="00DC6C44">
      <w:pPr>
        <w:jc w:val="center"/>
        <w:rPr>
          <w:rFonts w:asciiTheme="minorHAnsi" w:hAnsiTheme="minorHAnsi" w:cs="Arial"/>
          <w:b/>
          <w:bCs/>
          <w:sz w:val="28"/>
          <w:szCs w:val="28"/>
        </w:rPr>
      </w:pPr>
    </w:p>
    <w:p w:rsidR="00B360B4" w:rsidRDefault="00B360B4">
      <w:pPr>
        <w:rPr>
          <w:rFonts w:asciiTheme="minorHAnsi" w:hAnsiTheme="minorHAnsi" w:cs="Arial"/>
          <w:b/>
          <w:bCs/>
          <w:sz w:val="28"/>
          <w:szCs w:val="28"/>
        </w:rPr>
      </w:pPr>
      <w:r>
        <w:rPr>
          <w:rFonts w:asciiTheme="minorHAnsi" w:hAnsiTheme="minorHAnsi" w:cs="Arial"/>
          <w:b/>
          <w:bCs/>
          <w:sz w:val="28"/>
          <w:szCs w:val="28"/>
        </w:rPr>
        <w:br w:type="page"/>
      </w:r>
    </w:p>
    <w:p w:rsidR="007D3C50" w:rsidRPr="009412FD" w:rsidRDefault="007D3C50" w:rsidP="002868C1">
      <w:pPr>
        <w:jc w:val="center"/>
        <w:rPr>
          <w:rFonts w:asciiTheme="minorHAnsi" w:hAnsiTheme="minorHAnsi" w:cs="Arial"/>
          <w:b/>
          <w:bCs/>
          <w:sz w:val="28"/>
          <w:szCs w:val="28"/>
        </w:rPr>
      </w:pPr>
      <w:r w:rsidRPr="009412FD">
        <w:rPr>
          <w:rFonts w:asciiTheme="minorHAnsi" w:hAnsiTheme="minorHAnsi" w:cs="Arial"/>
          <w:b/>
          <w:bCs/>
          <w:sz w:val="28"/>
          <w:szCs w:val="28"/>
        </w:rPr>
        <w:lastRenderedPageBreak/>
        <w:t>Antrag auf Erlass der Grundsteuer</w:t>
      </w:r>
    </w:p>
    <w:p w:rsidR="007D3C50" w:rsidRPr="009412FD" w:rsidRDefault="007D3C50" w:rsidP="007D3C50">
      <w:pPr>
        <w:rPr>
          <w:rFonts w:asciiTheme="minorHAnsi" w:hAnsiTheme="minorHAnsi" w:cs="Arial"/>
          <w:b/>
          <w:bCs/>
          <w:sz w:val="20"/>
          <w:szCs w:val="20"/>
          <w:u w:val="single"/>
        </w:rPr>
      </w:pPr>
    </w:p>
    <w:p w:rsidR="00883A3C" w:rsidRPr="009412FD" w:rsidRDefault="00883A3C" w:rsidP="007D3C50">
      <w:pPr>
        <w:rPr>
          <w:rFonts w:asciiTheme="minorHAnsi" w:hAnsiTheme="minorHAnsi" w:cs="Arial"/>
          <w:sz w:val="20"/>
          <w:szCs w:val="20"/>
        </w:rPr>
      </w:pPr>
    </w:p>
    <w:p w:rsidR="00883A3C" w:rsidRPr="009412FD" w:rsidRDefault="00883A3C" w:rsidP="007D3C50">
      <w:pPr>
        <w:rPr>
          <w:rFonts w:asciiTheme="minorHAnsi" w:hAnsiTheme="minorHAnsi" w:cs="Arial"/>
          <w:sz w:val="20"/>
          <w:szCs w:val="20"/>
        </w:rPr>
      </w:pPr>
      <w:proofErr w:type="spellStart"/>
      <w:r w:rsidRPr="009412FD">
        <w:rPr>
          <w:rFonts w:asciiTheme="minorHAnsi" w:hAnsiTheme="minorHAnsi" w:cs="Arial"/>
          <w:sz w:val="20"/>
          <w:szCs w:val="20"/>
        </w:rPr>
        <w:t>StB</w:t>
      </w:r>
      <w:proofErr w:type="spellEnd"/>
      <w:r w:rsidRPr="009412FD">
        <w:rPr>
          <w:rFonts w:asciiTheme="minorHAnsi" w:hAnsiTheme="minorHAnsi" w:cs="Arial"/>
          <w:sz w:val="20"/>
          <w:szCs w:val="20"/>
        </w:rPr>
        <w:t>/WP/RA/Bevollmächtigter des Mandanten Vor- und Nachname, Adresse</w:t>
      </w:r>
    </w:p>
    <w:p w:rsidR="00883A3C" w:rsidRPr="009412FD" w:rsidRDefault="00883A3C" w:rsidP="007D3C50">
      <w:pPr>
        <w:rPr>
          <w:rFonts w:asciiTheme="minorHAnsi" w:hAnsiTheme="minorHAnsi" w:cs="Arial"/>
          <w:sz w:val="20"/>
          <w:szCs w:val="20"/>
        </w:rPr>
      </w:pPr>
    </w:p>
    <w:p w:rsidR="00883A3C" w:rsidRPr="009412FD" w:rsidRDefault="009412FD" w:rsidP="00883A3C">
      <w:pPr>
        <w:rPr>
          <w:rFonts w:asciiTheme="minorHAnsi" w:hAnsiTheme="minorHAnsi" w:cs="Arial"/>
          <w:b/>
          <w:sz w:val="20"/>
          <w:szCs w:val="20"/>
        </w:rPr>
      </w:pPr>
      <w:r>
        <w:rPr>
          <w:rFonts w:asciiTheme="minorHAnsi" w:hAnsiTheme="minorHAnsi" w:cs="Arial"/>
          <w:b/>
          <w:sz w:val="20"/>
          <w:szCs w:val="20"/>
        </w:rPr>
        <w:t>Finanzamt Musterstadt</w:t>
      </w:r>
    </w:p>
    <w:p w:rsidR="00883A3C" w:rsidRPr="009412FD" w:rsidRDefault="00883A3C" w:rsidP="00883A3C">
      <w:pPr>
        <w:rPr>
          <w:rFonts w:asciiTheme="minorHAnsi" w:hAnsiTheme="minorHAnsi" w:cs="Arial"/>
          <w:b/>
          <w:sz w:val="20"/>
          <w:szCs w:val="20"/>
        </w:rPr>
      </w:pPr>
      <w:r w:rsidRPr="009412FD">
        <w:rPr>
          <w:rFonts w:asciiTheme="minorHAnsi" w:hAnsiTheme="minorHAnsi" w:cs="Arial"/>
          <w:b/>
          <w:sz w:val="20"/>
          <w:szCs w:val="20"/>
        </w:rPr>
        <w:t>Musterring 13</w:t>
      </w:r>
    </w:p>
    <w:p w:rsidR="00883A3C" w:rsidRPr="009412FD" w:rsidRDefault="00883A3C" w:rsidP="00883A3C">
      <w:pPr>
        <w:rPr>
          <w:rFonts w:asciiTheme="minorHAnsi" w:hAnsiTheme="minorHAnsi" w:cs="Arial"/>
          <w:b/>
          <w:sz w:val="20"/>
          <w:szCs w:val="20"/>
        </w:rPr>
      </w:pPr>
    </w:p>
    <w:p w:rsidR="00883A3C" w:rsidRPr="009412FD" w:rsidRDefault="00883A3C" w:rsidP="00883A3C">
      <w:pPr>
        <w:rPr>
          <w:rFonts w:asciiTheme="minorHAnsi" w:hAnsiTheme="minorHAnsi" w:cs="Arial"/>
          <w:b/>
          <w:sz w:val="20"/>
          <w:szCs w:val="20"/>
        </w:rPr>
      </w:pPr>
      <w:r w:rsidRPr="009412FD">
        <w:rPr>
          <w:rFonts w:asciiTheme="minorHAnsi" w:hAnsiTheme="minorHAnsi" w:cs="Arial"/>
          <w:b/>
          <w:sz w:val="20"/>
          <w:szCs w:val="20"/>
        </w:rPr>
        <w:t>13131 Musterstadt</w:t>
      </w:r>
    </w:p>
    <w:p w:rsidR="00883A3C" w:rsidRPr="009412FD" w:rsidRDefault="00883A3C" w:rsidP="00883A3C">
      <w:pPr>
        <w:rPr>
          <w:rFonts w:asciiTheme="minorHAnsi" w:hAnsiTheme="minorHAnsi" w:cs="Arial"/>
          <w:sz w:val="20"/>
          <w:szCs w:val="20"/>
        </w:rPr>
      </w:pPr>
    </w:p>
    <w:p w:rsidR="00883A3C" w:rsidRPr="009412FD" w:rsidRDefault="00883A3C" w:rsidP="009412FD">
      <w:pPr>
        <w:jc w:val="right"/>
        <w:rPr>
          <w:rFonts w:asciiTheme="minorHAnsi" w:hAnsiTheme="minorHAnsi" w:cs="Arial"/>
          <w:sz w:val="20"/>
          <w:szCs w:val="20"/>
        </w:rPr>
      </w:pPr>
      <w:r w:rsidRPr="009412FD">
        <w:rPr>
          <w:rFonts w:asciiTheme="minorHAnsi" w:hAnsiTheme="minorHAnsi" w:cs="Arial"/>
          <w:sz w:val="20"/>
          <w:szCs w:val="20"/>
        </w:rPr>
        <w:t>Ort, Datum</w:t>
      </w:r>
    </w:p>
    <w:p w:rsidR="00883A3C" w:rsidRPr="009412FD" w:rsidRDefault="00883A3C" w:rsidP="00883A3C">
      <w:pPr>
        <w:rPr>
          <w:rFonts w:asciiTheme="minorHAnsi" w:hAnsiTheme="minorHAnsi" w:cs="Arial"/>
          <w:sz w:val="20"/>
          <w:szCs w:val="20"/>
        </w:rPr>
      </w:pPr>
    </w:p>
    <w:p w:rsidR="00883A3C" w:rsidRPr="009412FD" w:rsidRDefault="00883A3C" w:rsidP="00883A3C">
      <w:pPr>
        <w:rPr>
          <w:rFonts w:asciiTheme="minorHAnsi" w:hAnsiTheme="minorHAnsi" w:cs="Arial"/>
          <w:sz w:val="20"/>
          <w:szCs w:val="20"/>
        </w:rPr>
      </w:pPr>
      <w:r w:rsidRPr="009412FD">
        <w:rPr>
          <w:rFonts w:asciiTheme="minorHAnsi" w:hAnsiTheme="minorHAnsi" w:cs="Arial"/>
          <w:sz w:val="20"/>
          <w:szCs w:val="20"/>
        </w:rPr>
        <w:t>Manda</w:t>
      </w:r>
      <w:r w:rsidR="009412FD">
        <w:rPr>
          <w:rFonts w:asciiTheme="minorHAnsi" w:hAnsiTheme="minorHAnsi" w:cs="Arial"/>
          <w:sz w:val="20"/>
          <w:szCs w:val="20"/>
        </w:rPr>
        <w:t>nt _____________________________________ (Vor- und Nachname, Adresse)</w:t>
      </w:r>
    </w:p>
    <w:p w:rsidR="00883A3C" w:rsidRPr="009412FD" w:rsidRDefault="00883A3C" w:rsidP="00883A3C">
      <w:pPr>
        <w:rPr>
          <w:rFonts w:asciiTheme="minorHAnsi" w:hAnsiTheme="minorHAnsi" w:cs="Arial"/>
          <w:sz w:val="20"/>
          <w:szCs w:val="20"/>
        </w:rPr>
      </w:pPr>
      <w:r w:rsidRPr="009412FD">
        <w:rPr>
          <w:rFonts w:asciiTheme="minorHAnsi" w:hAnsiTheme="minorHAnsi" w:cs="Arial"/>
          <w:sz w:val="20"/>
          <w:szCs w:val="20"/>
        </w:rPr>
        <w:t>Steuernummer:</w:t>
      </w:r>
      <w:r w:rsidR="009412FD">
        <w:rPr>
          <w:rFonts w:asciiTheme="minorHAnsi" w:hAnsiTheme="minorHAnsi" w:cs="Arial"/>
          <w:sz w:val="20"/>
          <w:szCs w:val="20"/>
        </w:rPr>
        <w:t xml:space="preserve"> XXXXXXXXX</w:t>
      </w:r>
    </w:p>
    <w:p w:rsidR="00883A3C" w:rsidRPr="009412FD" w:rsidRDefault="00883A3C" w:rsidP="00883A3C">
      <w:pPr>
        <w:rPr>
          <w:rFonts w:asciiTheme="minorHAnsi" w:hAnsiTheme="minorHAnsi" w:cs="Arial"/>
          <w:i/>
          <w:sz w:val="20"/>
          <w:szCs w:val="20"/>
        </w:rPr>
      </w:pPr>
      <w:r w:rsidRPr="009412FD">
        <w:rPr>
          <w:rFonts w:asciiTheme="minorHAnsi" w:hAnsiTheme="minorHAnsi" w:cs="Arial"/>
          <w:i/>
          <w:sz w:val="20"/>
          <w:szCs w:val="20"/>
        </w:rPr>
        <w:t>(ggfls. Name des Beschei</w:t>
      </w:r>
      <w:r w:rsidR="009412FD" w:rsidRPr="009412FD">
        <w:rPr>
          <w:rFonts w:asciiTheme="minorHAnsi" w:hAnsiTheme="minorHAnsi" w:cs="Arial"/>
          <w:i/>
          <w:sz w:val="20"/>
          <w:szCs w:val="20"/>
        </w:rPr>
        <w:t>ds mit Datum hier einfügen</w:t>
      </w:r>
      <w:r w:rsidRPr="009412FD">
        <w:rPr>
          <w:rFonts w:asciiTheme="minorHAnsi" w:hAnsiTheme="minorHAnsi" w:cs="Arial"/>
          <w:i/>
          <w:sz w:val="20"/>
          <w:szCs w:val="20"/>
        </w:rPr>
        <w:t>)</w:t>
      </w:r>
    </w:p>
    <w:p w:rsidR="007D3C50" w:rsidRPr="009412FD" w:rsidRDefault="007D3C50" w:rsidP="007D3C50">
      <w:pPr>
        <w:rPr>
          <w:rFonts w:asciiTheme="minorHAnsi" w:hAnsiTheme="minorHAnsi" w:cs="Arial"/>
          <w:sz w:val="20"/>
          <w:szCs w:val="20"/>
        </w:rPr>
      </w:pPr>
    </w:p>
    <w:p w:rsidR="007D3C50" w:rsidRPr="009412FD" w:rsidRDefault="007D3C50" w:rsidP="007D3C50">
      <w:pPr>
        <w:rPr>
          <w:rFonts w:asciiTheme="minorHAnsi" w:hAnsiTheme="minorHAnsi" w:cs="Arial"/>
          <w:sz w:val="20"/>
          <w:szCs w:val="20"/>
        </w:rPr>
      </w:pPr>
    </w:p>
    <w:p w:rsidR="007D3C50" w:rsidRPr="009412FD" w:rsidRDefault="007D3C50" w:rsidP="007D3C50">
      <w:pPr>
        <w:rPr>
          <w:rFonts w:asciiTheme="minorHAnsi" w:hAnsiTheme="minorHAnsi" w:cs="Arial"/>
          <w:sz w:val="20"/>
          <w:szCs w:val="20"/>
        </w:rPr>
      </w:pPr>
      <w:r w:rsidRPr="009412FD">
        <w:rPr>
          <w:rFonts w:asciiTheme="minorHAnsi" w:hAnsiTheme="minorHAnsi" w:cs="Arial"/>
          <w:sz w:val="20"/>
          <w:szCs w:val="20"/>
        </w:rPr>
        <w:t>Stadt</w:t>
      </w:r>
      <w:r w:rsidR="009412FD">
        <w:rPr>
          <w:rFonts w:asciiTheme="minorHAnsi" w:hAnsiTheme="minorHAnsi" w:cs="Arial"/>
          <w:sz w:val="20"/>
          <w:szCs w:val="20"/>
        </w:rPr>
        <w:t xml:space="preserve"> _________________________________ </w:t>
      </w:r>
    </w:p>
    <w:p w:rsidR="007D3C50" w:rsidRPr="009412FD" w:rsidRDefault="007D3C50" w:rsidP="007D3C50">
      <w:pPr>
        <w:rPr>
          <w:rFonts w:asciiTheme="minorHAnsi" w:hAnsiTheme="minorHAnsi" w:cs="Arial"/>
          <w:sz w:val="20"/>
          <w:szCs w:val="20"/>
        </w:rPr>
      </w:pPr>
      <w:r w:rsidRPr="009412FD">
        <w:rPr>
          <w:rFonts w:asciiTheme="minorHAnsi" w:hAnsiTheme="minorHAnsi" w:cs="Arial"/>
          <w:sz w:val="20"/>
          <w:szCs w:val="20"/>
        </w:rPr>
        <w:t>Objekt</w:t>
      </w:r>
      <w:r w:rsidR="009412FD">
        <w:rPr>
          <w:rFonts w:asciiTheme="minorHAnsi" w:hAnsiTheme="minorHAnsi" w:cs="Arial"/>
          <w:sz w:val="20"/>
          <w:szCs w:val="20"/>
        </w:rPr>
        <w:t xml:space="preserve"> ________________________________</w:t>
      </w:r>
    </w:p>
    <w:p w:rsidR="007D3C50" w:rsidRPr="009412FD" w:rsidRDefault="007D3C50" w:rsidP="007D3C50">
      <w:pPr>
        <w:rPr>
          <w:rFonts w:asciiTheme="minorHAnsi" w:hAnsiTheme="minorHAnsi" w:cs="Arial"/>
          <w:sz w:val="20"/>
          <w:szCs w:val="20"/>
        </w:rPr>
      </w:pPr>
      <w:r w:rsidRPr="009412FD">
        <w:rPr>
          <w:rFonts w:asciiTheme="minorHAnsi" w:hAnsiTheme="minorHAnsi" w:cs="Arial"/>
          <w:sz w:val="20"/>
          <w:szCs w:val="20"/>
        </w:rPr>
        <w:t>Objekt-Nr</w:t>
      </w:r>
      <w:r w:rsidR="009412FD">
        <w:rPr>
          <w:rFonts w:asciiTheme="minorHAnsi" w:hAnsiTheme="minorHAnsi" w:cs="Arial"/>
          <w:sz w:val="20"/>
          <w:szCs w:val="20"/>
        </w:rPr>
        <w:t>. _____________________________</w:t>
      </w:r>
    </w:p>
    <w:p w:rsidR="007D3C50" w:rsidRPr="009412FD" w:rsidRDefault="007D3C50" w:rsidP="007D3C50">
      <w:pPr>
        <w:rPr>
          <w:rFonts w:asciiTheme="minorHAnsi" w:hAnsiTheme="minorHAnsi" w:cs="Arial"/>
          <w:sz w:val="20"/>
          <w:szCs w:val="20"/>
        </w:rPr>
      </w:pPr>
    </w:p>
    <w:p w:rsidR="007D3C50" w:rsidRPr="009412FD" w:rsidRDefault="007D3C50" w:rsidP="007D3C50">
      <w:pPr>
        <w:rPr>
          <w:rFonts w:asciiTheme="minorHAnsi" w:hAnsiTheme="minorHAnsi" w:cs="Arial"/>
          <w:sz w:val="20"/>
          <w:szCs w:val="20"/>
        </w:rPr>
      </w:pPr>
    </w:p>
    <w:p w:rsidR="007D3C50" w:rsidRPr="009412FD" w:rsidRDefault="007D3C50" w:rsidP="007D3C50">
      <w:pPr>
        <w:rPr>
          <w:rFonts w:asciiTheme="minorHAnsi" w:hAnsiTheme="minorHAnsi" w:cs="Arial"/>
          <w:b/>
          <w:sz w:val="20"/>
          <w:szCs w:val="20"/>
        </w:rPr>
      </w:pPr>
      <w:r w:rsidRPr="009412FD">
        <w:rPr>
          <w:rFonts w:asciiTheme="minorHAnsi" w:hAnsiTheme="minorHAnsi" w:cs="Arial"/>
          <w:b/>
          <w:sz w:val="20"/>
          <w:szCs w:val="20"/>
        </w:rPr>
        <w:t>Antrag auf Erlass der Grundsteuer</w:t>
      </w:r>
    </w:p>
    <w:p w:rsidR="007D3C50" w:rsidRPr="009412FD" w:rsidRDefault="007D3C50" w:rsidP="007D3C50">
      <w:pPr>
        <w:rPr>
          <w:rFonts w:asciiTheme="minorHAnsi" w:hAnsiTheme="minorHAnsi" w:cs="Arial"/>
          <w:sz w:val="20"/>
          <w:szCs w:val="20"/>
        </w:rPr>
      </w:pPr>
    </w:p>
    <w:p w:rsidR="007D3C50" w:rsidRPr="009412FD" w:rsidRDefault="007D3C50" w:rsidP="007D3C50">
      <w:pPr>
        <w:rPr>
          <w:rFonts w:asciiTheme="minorHAnsi" w:hAnsiTheme="minorHAnsi" w:cs="Arial"/>
          <w:sz w:val="20"/>
          <w:szCs w:val="20"/>
        </w:rPr>
      </w:pPr>
      <w:r w:rsidRPr="009412FD">
        <w:rPr>
          <w:rFonts w:asciiTheme="minorHAnsi" w:hAnsiTheme="minorHAnsi" w:cs="Arial"/>
          <w:sz w:val="20"/>
          <w:szCs w:val="20"/>
        </w:rPr>
        <w:t xml:space="preserve">Sehr geehrte Damen und Herren, </w:t>
      </w:r>
    </w:p>
    <w:p w:rsidR="007D3C50" w:rsidRPr="009412FD" w:rsidRDefault="007D3C50" w:rsidP="007D3C50">
      <w:pPr>
        <w:rPr>
          <w:rFonts w:asciiTheme="minorHAnsi" w:hAnsiTheme="minorHAnsi" w:cs="Arial"/>
          <w:sz w:val="20"/>
          <w:szCs w:val="20"/>
        </w:rPr>
      </w:pPr>
    </w:p>
    <w:p w:rsidR="009412FD" w:rsidRDefault="007D3C50" w:rsidP="007D3C50">
      <w:pPr>
        <w:rPr>
          <w:rFonts w:asciiTheme="minorHAnsi" w:hAnsiTheme="minorHAnsi" w:cs="Arial"/>
          <w:sz w:val="20"/>
          <w:szCs w:val="20"/>
        </w:rPr>
      </w:pPr>
      <w:r w:rsidRPr="009412FD">
        <w:rPr>
          <w:rFonts w:asciiTheme="minorHAnsi" w:hAnsiTheme="minorHAnsi" w:cs="Arial"/>
          <w:sz w:val="20"/>
          <w:szCs w:val="20"/>
        </w:rPr>
        <w:t>für das o.g. Objekt beantrage ich gemäß § 33 Abs. 1 GrStG die Grundsteuer für das Jahr</w:t>
      </w:r>
      <w:r w:rsidR="009412FD">
        <w:rPr>
          <w:rFonts w:asciiTheme="minorHAnsi" w:hAnsiTheme="minorHAnsi" w:cs="Arial"/>
          <w:sz w:val="20"/>
          <w:szCs w:val="20"/>
        </w:rPr>
        <w:t xml:space="preserve"> ______ </w:t>
      </w:r>
    </w:p>
    <w:p w:rsidR="00883A3C" w:rsidRPr="009412FD" w:rsidRDefault="007D3C50" w:rsidP="007D3C50">
      <w:pPr>
        <w:rPr>
          <w:rFonts w:asciiTheme="minorHAnsi" w:hAnsiTheme="minorHAnsi" w:cs="Arial"/>
          <w:sz w:val="20"/>
          <w:szCs w:val="20"/>
        </w:rPr>
      </w:pPr>
      <w:proofErr w:type="spellStart"/>
      <w:r w:rsidRPr="009412FD">
        <w:rPr>
          <w:rFonts w:asciiTheme="minorHAnsi" w:hAnsiTheme="minorHAnsi" w:cs="Arial"/>
          <w:sz w:val="20"/>
          <w:szCs w:val="20"/>
        </w:rPr>
        <w:t>i.H.v</w:t>
      </w:r>
      <w:proofErr w:type="spellEnd"/>
      <w:r w:rsidRPr="009412FD">
        <w:rPr>
          <w:rFonts w:asciiTheme="minorHAnsi" w:hAnsiTheme="minorHAnsi" w:cs="Arial"/>
          <w:sz w:val="20"/>
          <w:szCs w:val="20"/>
        </w:rPr>
        <w:t>.</w:t>
      </w:r>
      <w:r w:rsidR="009412FD">
        <w:rPr>
          <w:rFonts w:asciiTheme="minorHAnsi" w:hAnsiTheme="minorHAnsi" w:cs="Arial"/>
          <w:sz w:val="20"/>
          <w:szCs w:val="20"/>
        </w:rPr>
        <w:t xml:space="preserve"> ___________€</w:t>
      </w:r>
      <w:r w:rsidR="00F62C73">
        <w:rPr>
          <w:rFonts w:asciiTheme="minorHAnsi" w:hAnsiTheme="minorHAnsi" w:cs="Arial"/>
          <w:sz w:val="20"/>
          <w:szCs w:val="20"/>
        </w:rPr>
        <w:t xml:space="preserve"> </w:t>
      </w:r>
      <w:r w:rsidRPr="009412FD">
        <w:rPr>
          <w:rFonts w:asciiTheme="minorHAnsi" w:hAnsiTheme="minorHAnsi" w:cs="Arial"/>
          <w:sz w:val="20"/>
          <w:szCs w:val="20"/>
        </w:rPr>
        <w:t xml:space="preserve">zu erlassen. </w:t>
      </w:r>
    </w:p>
    <w:p w:rsidR="004D1439" w:rsidRPr="009412FD" w:rsidRDefault="004D1439" w:rsidP="004D1439">
      <w:pPr>
        <w:rPr>
          <w:rFonts w:asciiTheme="minorHAnsi" w:hAnsiTheme="minorHAnsi" w:cs="Arial"/>
          <w:b/>
          <w:sz w:val="20"/>
          <w:szCs w:val="20"/>
        </w:rPr>
      </w:pPr>
    </w:p>
    <w:p w:rsidR="004D1439" w:rsidRPr="009412FD" w:rsidRDefault="004D1439" w:rsidP="004D1439">
      <w:pPr>
        <w:rPr>
          <w:rFonts w:asciiTheme="minorHAnsi" w:hAnsiTheme="minorHAnsi" w:cs="Arial"/>
          <w:b/>
          <w:sz w:val="20"/>
          <w:szCs w:val="20"/>
        </w:rPr>
      </w:pPr>
      <w:r w:rsidRPr="009412FD">
        <w:rPr>
          <w:rFonts w:asciiTheme="minorHAnsi" w:hAnsiTheme="minorHAnsi" w:cs="Arial"/>
          <w:b/>
          <w:sz w:val="20"/>
          <w:szCs w:val="20"/>
        </w:rPr>
        <w:t>Begründung</w:t>
      </w:r>
    </w:p>
    <w:p w:rsidR="00883A3C" w:rsidRPr="009412FD" w:rsidRDefault="00883A3C" w:rsidP="007D3C50">
      <w:pPr>
        <w:rPr>
          <w:rFonts w:asciiTheme="minorHAnsi" w:hAnsiTheme="minorHAnsi" w:cs="Arial"/>
          <w:sz w:val="20"/>
          <w:szCs w:val="20"/>
        </w:rPr>
      </w:pPr>
    </w:p>
    <w:p w:rsidR="00883A3C" w:rsidRPr="009412FD" w:rsidRDefault="007D3C50" w:rsidP="007D3C50">
      <w:pPr>
        <w:rPr>
          <w:rFonts w:asciiTheme="minorHAnsi" w:hAnsiTheme="minorHAnsi" w:cs="Arial"/>
          <w:sz w:val="20"/>
          <w:szCs w:val="20"/>
        </w:rPr>
      </w:pPr>
      <w:r w:rsidRPr="009412FD">
        <w:rPr>
          <w:rFonts w:asciiTheme="minorHAnsi" w:hAnsiTheme="minorHAnsi" w:cs="Arial"/>
          <w:sz w:val="20"/>
          <w:szCs w:val="20"/>
        </w:rPr>
        <w:t>Alle Voraussetzungen für den Erlass sind erfüllt. Wegen</w:t>
      </w:r>
      <w:r w:rsidR="00F62C73">
        <w:rPr>
          <w:rFonts w:asciiTheme="minorHAnsi" w:hAnsiTheme="minorHAnsi" w:cs="Arial"/>
          <w:sz w:val="20"/>
          <w:szCs w:val="20"/>
        </w:rPr>
        <w:t xml:space="preserve"> des</w:t>
      </w:r>
      <w:r w:rsidRPr="009412FD">
        <w:rPr>
          <w:rFonts w:asciiTheme="minorHAnsi" w:hAnsiTheme="minorHAnsi" w:cs="Arial"/>
          <w:sz w:val="20"/>
          <w:szCs w:val="20"/>
        </w:rPr>
        <w:t xml:space="preserve"> Leerstand</w:t>
      </w:r>
      <w:r w:rsidR="00F62C73">
        <w:rPr>
          <w:rFonts w:asciiTheme="minorHAnsi" w:hAnsiTheme="minorHAnsi" w:cs="Arial"/>
          <w:sz w:val="20"/>
          <w:szCs w:val="20"/>
        </w:rPr>
        <w:t>s</w:t>
      </w:r>
      <w:r w:rsidRPr="009412FD">
        <w:rPr>
          <w:rFonts w:asciiTheme="minorHAnsi" w:hAnsiTheme="minorHAnsi" w:cs="Arial"/>
          <w:sz w:val="20"/>
          <w:szCs w:val="20"/>
        </w:rPr>
        <w:t xml:space="preserve"> bzw. </w:t>
      </w:r>
      <w:r w:rsidR="00F62C73">
        <w:rPr>
          <w:rFonts w:asciiTheme="minorHAnsi" w:hAnsiTheme="minorHAnsi" w:cs="Arial"/>
          <w:sz w:val="20"/>
          <w:szCs w:val="20"/>
        </w:rPr>
        <w:t xml:space="preserve">einer </w:t>
      </w:r>
      <w:r w:rsidRPr="009412FD">
        <w:rPr>
          <w:rFonts w:asciiTheme="minorHAnsi" w:hAnsiTheme="minorHAnsi" w:cs="Arial"/>
          <w:sz w:val="20"/>
          <w:szCs w:val="20"/>
        </w:rPr>
        <w:t>erhebliche</w:t>
      </w:r>
      <w:r w:rsidR="009412FD">
        <w:rPr>
          <w:rFonts w:asciiTheme="minorHAnsi" w:hAnsiTheme="minorHAnsi" w:cs="Arial"/>
          <w:sz w:val="20"/>
          <w:szCs w:val="20"/>
        </w:rPr>
        <w:t>n</w:t>
      </w:r>
      <w:r w:rsidRPr="009412FD">
        <w:rPr>
          <w:rFonts w:asciiTheme="minorHAnsi" w:hAnsiTheme="minorHAnsi" w:cs="Arial"/>
          <w:sz w:val="20"/>
          <w:szCs w:val="20"/>
        </w:rPr>
        <w:t xml:space="preserve"> Mietminderungen ist für das betreffende Jahr eine Minderu</w:t>
      </w:r>
      <w:r w:rsidR="00883A3C" w:rsidRPr="009412FD">
        <w:rPr>
          <w:rFonts w:asciiTheme="minorHAnsi" w:hAnsiTheme="minorHAnsi" w:cs="Arial"/>
          <w:sz w:val="20"/>
          <w:szCs w:val="20"/>
        </w:rPr>
        <w:t>ng des Rohertrags um mehr als 50</w:t>
      </w:r>
      <w:r w:rsidR="00F62C73">
        <w:rPr>
          <w:rFonts w:asciiTheme="minorHAnsi" w:hAnsiTheme="minorHAnsi" w:cs="Arial"/>
          <w:sz w:val="20"/>
          <w:szCs w:val="20"/>
        </w:rPr>
        <w:t xml:space="preserve"> </w:t>
      </w:r>
      <w:r w:rsidRPr="009412FD">
        <w:rPr>
          <w:rFonts w:asciiTheme="minorHAnsi" w:hAnsiTheme="minorHAnsi" w:cs="Arial"/>
          <w:sz w:val="20"/>
          <w:szCs w:val="20"/>
        </w:rPr>
        <w:t xml:space="preserve">% zu verzeichnen. Die Ertragsminderung </w:t>
      </w:r>
      <w:r w:rsidR="00F62C73">
        <w:rPr>
          <w:rFonts w:asciiTheme="minorHAnsi" w:hAnsiTheme="minorHAnsi" w:cs="Arial"/>
          <w:sz w:val="20"/>
          <w:szCs w:val="20"/>
        </w:rPr>
        <w:t>hat mein Mandant</w:t>
      </w:r>
      <w:r w:rsidRPr="009412FD">
        <w:rPr>
          <w:rFonts w:asciiTheme="minorHAnsi" w:hAnsiTheme="minorHAnsi" w:cs="Arial"/>
          <w:sz w:val="20"/>
          <w:szCs w:val="20"/>
        </w:rPr>
        <w:t xml:space="preserve"> nicht zu vertreten.</w:t>
      </w:r>
    </w:p>
    <w:p w:rsidR="00883A3C" w:rsidRPr="009412FD" w:rsidRDefault="00883A3C" w:rsidP="007D3C50">
      <w:pPr>
        <w:rPr>
          <w:rFonts w:asciiTheme="minorHAnsi" w:hAnsiTheme="minorHAnsi" w:cs="Arial"/>
          <w:sz w:val="20"/>
          <w:szCs w:val="20"/>
        </w:rPr>
      </w:pPr>
    </w:p>
    <w:p w:rsidR="003C3D9F" w:rsidRPr="009412FD" w:rsidRDefault="004D1439" w:rsidP="004D1439">
      <w:pPr>
        <w:shd w:val="pct10" w:color="auto" w:fill="auto"/>
        <w:rPr>
          <w:rFonts w:asciiTheme="minorHAnsi" w:hAnsiTheme="minorHAnsi" w:cs="Arial"/>
          <w:sz w:val="20"/>
          <w:szCs w:val="20"/>
          <w:u w:val="single"/>
        </w:rPr>
      </w:pPr>
      <w:r w:rsidRPr="009412FD">
        <w:rPr>
          <w:rFonts w:asciiTheme="minorHAnsi" w:hAnsiTheme="minorHAnsi" w:cs="Arial"/>
          <w:sz w:val="20"/>
          <w:szCs w:val="20"/>
          <w:u w:val="single"/>
        </w:rPr>
        <w:t>Praxishinweis:</w:t>
      </w:r>
    </w:p>
    <w:p w:rsidR="00201A84" w:rsidRPr="009412FD" w:rsidRDefault="00201A84" w:rsidP="004D1439">
      <w:pPr>
        <w:shd w:val="pct10" w:color="auto" w:fill="auto"/>
        <w:rPr>
          <w:rFonts w:asciiTheme="minorHAnsi" w:hAnsiTheme="minorHAnsi" w:cs="Arial"/>
          <w:sz w:val="20"/>
          <w:szCs w:val="20"/>
        </w:rPr>
      </w:pPr>
    </w:p>
    <w:p w:rsidR="004D1439" w:rsidRPr="009412FD" w:rsidRDefault="004D1439" w:rsidP="004D1439">
      <w:pPr>
        <w:shd w:val="pct10" w:color="auto" w:fill="auto"/>
        <w:rPr>
          <w:rFonts w:asciiTheme="minorHAnsi" w:hAnsiTheme="minorHAnsi" w:cs="Arial"/>
          <w:sz w:val="20"/>
          <w:szCs w:val="20"/>
        </w:rPr>
      </w:pPr>
      <w:r w:rsidRPr="009412FD">
        <w:rPr>
          <w:rFonts w:asciiTheme="minorHAnsi" w:hAnsiTheme="minorHAnsi" w:cs="Arial"/>
          <w:sz w:val="20"/>
          <w:szCs w:val="20"/>
        </w:rPr>
        <w:t xml:space="preserve">Der Begriff des </w:t>
      </w:r>
      <w:proofErr w:type="spellStart"/>
      <w:r w:rsidRPr="009412FD">
        <w:rPr>
          <w:rFonts w:asciiTheme="minorHAnsi" w:hAnsiTheme="minorHAnsi" w:cs="Arial"/>
          <w:sz w:val="20"/>
          <w:szCs w:val="20"/>
        </w:rPr>
        <w:t>Vertretenmüssens</w:t>
      </w:r>
      <w:proofErr w:type="spellEnd"/>
      <w:r w:rsidRPr="009412FD">
        <w:rPr>
          <w:rFonts w:asciiTheme="minorHAnsi" w:hAnsiTheme="minorHAnsi" w:cs="Arial"/>
          <w:sz w:val="20"/>
          <w:szCs w:val="20"/>
        </w:rPr>
        <w:t xml:space="preserve"> i. S. von § 33 GrStG</w:t>
      </w:r>
      <w:r w:rsidR="00F62C73">
        <w:rPr>
          <w:rFonts w:asciiTheme="minorHAnsi" w:hAnsiTheme="minorHAnsi" w:cs="Arial"/>
          <w:sz w:val="20"/>
          <w:szCs w:val="20"/>
        </w:rPr>
        <w:t xml:space="preserve"> </w:t>
      </w:r>
      <w:r w:rsidRPr="009412FD">
        <w:rPr>
          <w:rFonts w:asciiTheme="minorHAnsi" w:hAnsiTheme="minorHAnsi" w:cs="Arial"/>
          <w:sz w:val="20"/>
          <w:szCs w:val="20"/>
        </w:rPr>
        <w:t xml:space="preserve">umfasst nicht nur Vorsatz und Fahrlässigkeit. </w:t>
      </w:r>
      <w:r w:rsidR="007579C4" w:rsidRPr="009412FD">
        <w:rPr>
          <w:rFonts w:asciiTheme="minorHAnsi" w:hAnsiTheme="minorHAnsi" w:cs="Arial"/>
          <w:sz w:val="20"/>
          <w:szCs w:val="20"/>
        </w:rPr>
        <w:t>Es kommt darauf an,</w:t>
      </w:r>
      <w:r w:rsidRPr="009412FD">
        <w:rPr>
          <w:rFonts w:asciiTheme="minorHAnsi" w:hAnsiTheme="minorHAnsi" w:cs="Arial"/>
          <w:sz w:val="20"/>
          <w:szCs w:val="20"/>
        </w:rPr>
        <w:t xml:space="preserve"> ob es aufgrund des vorangegangenen Verhaltens des Steuerpflichtigen schlechthin unbillig wäre, die geltend gemachten ertragsmindernden Umstände bei der Grundsteuer unberücksichtigt zu lassen (FG Berlin, Urteil v. 26. 3. 2003 - 2 K 2306/99; VG Düsseldorf v. 3. 5. 1985 , ZKF 1986 S. 11).</w:t>
      </w:r>
      <w:r w:rsidR="003C3D9F" w:rsidRPr="009412FD">
        <w:rPr>
          <w:rFonts w:asciiTheme="minorHAnsi" w:hAnsiTheme="minorHAnsi" w:cs="Arial"/>
          <w:sz w:val="20"/>
          <w:szCs w:val="20"/>
        </w:rPr>
        <w:t xml:space="preserve"> Für die Beurteilung des </w:t>
      </w:r>
      <w:proofErr w:type="spellStart"/>
      <w:r w:rsidR="003C3D9F" w:rsidRPr="009412FD">
        <w:rPr>
          <w:rFonts w:asciiTheme="minorHAnsi" w:hAnsiTheme="minorHAnsi" w:cs="Arial"/>
          <w:sz w:val="20"/>
          <w:szCs w:val="20"/>
        </w:rPr>
        <w:t>Vertretenmüssens</w:t>
      </w:r>
      <w:proofErr w:type="spellEnd"/>
      <w:r w:rsidR="003C3D9F" w:rsidRPr="009412FD">
        <w:rPr>
          <w:rFonts w:asciiTheme="minorHAnsi" w:hAnsiTheme="minorHAnsi" w:cs="Arial"/>
          <w:sz w:val="20"/>
          <w:szCs w:val="20"/>
        </w:rPr>
        <w:t xml:space="preserve"> ist das Verhalten des Steuerpflichtigen im Erlasszeitraum maßgebend (</w:t>
      </w:r>
      <w:hyperlink r:id="rId7" w:tgtFrame="_top" w:history="1">
        <w:r w:rsidR="003C3D9F" w:rsidRPr="009412FD">
          <w:rPr>
            <w:rFonts w:asciiTheme="minorHAnsi" w:hAnsiTheme="minorHAnsi" w:cs="Arial"/>
            <w:sz w:val="20"/>
            <w:szCs w:val="20"/>
          </w:rPr>
          <w:t>§ 34 Abs. 1 Satz 2 GrStG</w:t>
        </w:r>
      </w:hyperlink>
      <w:r w:rsidR="003C3D9F" w:rsidRPr="009412FD">
        <w:rPr>
          <w:rFonts w:asciiTheme="minorHAnsi" w:hAnsiTheme="minorHAnsi" w:cs="Arial"/>
          <w:sz w:val="20"/>
          <w:szCs w:val="20"/>
        </w:rPr>
        <w:t>).</w:t>
      </w:r>
    </w:p>
    <w:p w:rsidR="004D1439" w:rsidRPr="009412FD" w:rsidRDefault="004D1439" w:rsidP="007D3C50">
      <w:pPr>
        <w:rPr>
          <w:rFonts w:asciiTheme="minorHAnsi" w:hAnsiTheme="minorHAnsi" w:cs="Arial"/>
          <w:sz w:val="20"/>
          <w:szCs w:val="20"/>
        </w:rPr>
      </w:pPr>
    </w:p>
    <w:p w:rsidR="003C3D9F" w:rsidRPr="009412FD" w:rsidRDefault="003C3D9F" w:rsidP="007D3C50">
      <w:pPr>
        <w:rPr>
          <w:rFonts w:asciiTheme="minorHAnsi" w:hAnsiTheme="minorHAnsi" w:cs="Arial"/>
          <w:sz w:val="20"/>
          <w:szCs w:val="20"/>
        </w:rPr>
      </w:pPr>
      <w:r w:rsidRPr="009412FD">
        <w:rPr>
          <w:rFonts w:asciiTheme="minorHAnsi" w:hAnsiTheme="minorHAnsi" w:cs="Arial"/>
          <w:sz w:val="20"/>
          <w:szCs w:val="20"/>
        </w:rPr>
        <w:t xml:space="preserve">Die Räumlichkeiten standen dem Markt zur Verfügung und </w:t>
      </w:r>
      <w:r w:rsidR="00F62C73">
        <w:rPr>
          <w:rFonts w:asciiTheme="minorHAnsi" w:hAnsiTheme="minorHAnsi" w:cs="Arial"/>
          <w:sz w:val="20"/>
          <w:szCs w:val="20"/>
        </w:rPr>
        <w:t>mein Mandant</w:t>
      </w:r>
      <w:r w:rsidR="00B360B4">
        <w:rPr>
          <w:rFonts w:asciiTheme="minorHAnsi" w:hAnsiTheme="minorHAnsi" w:cs="Arial"/>
          <w:sz w:val="20"/>
          <w:szCs w:val="20"/>
        </w:rPr>
        <w:t xml:space="preserve"> </w:t>
      </w:r>
      <w:r w:rsidR="00F62C73">
        <w:rPr>
          <w:rFonts w:asciiTheme="minorHAnsi" w:hAnsiTheme="minorHAnsi" w:cs="Arial"/>
          <w:sz w:val="20"/>
          <w:szCs w:val="20"/>
        </w:rPr>
        <w:t>hat sich</w:t>
      </w:r>
      <w:r w:rsidRPr="009412FD">
        <w:rPr>
          <w:rFonts w:asciiTheme="minorHAnsi" w:hAnsiTheme="minorHAnsi" w:cs="Arial"/>
          <w:sz w:val="20"/>
          <w:szCs w:val="20"/>
        </w:rPr>
        <w:t xml:space="preserve"> nachhaltig um die Vermietung zu einem marktgerechten Mietzins bemüht. </w:t>
      </w:r>
    </w:p>
    <w:p w:rsidR="003C3D9F" w:rsidRPr="009412FD" w:rsidRDefault="003C3D9F" w:rsidP="007D3C50">
      <w:pPr>
        <w:rPr>
          <w:rFonts w:asciiTheme="minorHAnsi" w:hAnsiTheme="minorHAnsi" w:cs="Arial"/>
          <w:sz w:val="20"/>
          <w:szCs w:val="20"/>
        </w:rPr>
      </w:pPr>
    </w:p>
    <w:p w:rsidR="003C3D9F" w:rsidRPr="009412FD" w:rsidRDefault="003C3D9F" w:rsidP="003C3D9F">
      <w:pPr>
        <w:shd w:val="pct10" w:color="auto" w:fill="auto"/>
        <w:rPr>
          <w:rFonts w:asciiTheme="minorHAnsi" w:hAnsiTheme="minorHAnsi" w:cs="Arial"/>
          <w:sz w:val="20"/>
          <w:szCs w:val="20"/>
          <w:u w:val="single"/>
        </w:rPr>
      </w:pPr>
      <w:r w:rsidRPr="009412FD">
        <w:rPr>
          <w:rFonts w:asciiTheme="minorHAnsi" w:hAnsiTheme="minorHAnsi" w:cs="Arial"/>
          <w:sz w:val="20"/>
          <w:szCs w:val="20"/>
          <w:u w:val="single"/>
        </w:rPr>
        <w:t>Praxishinweis:</w:t>
      </w:r>
    </w:p>
    <w:p w:rsidR="00201A84" w:rsidRPr="009412FD" w:rsidRDefault="00201A84" w:rsidP="003C3D9F">
      <w:pPr>
        <w:shd w:val="pct10" w:color="auto" w:fill="auto"/>
        <w:rPr>
          <w:rFonts w:asciiTheme="minorHAnsi" w:hAnsiTheme="minorHAnsi" w:cs="Arial"/>
          <w:sz w:val="20"/>
          <w:szCs w:val="20"/>
          <w:u w:val="single"/>
        </w:rPr>
      </w:pPr>
    </w:p>
    <w:p w:rsidR="003C3D9F" w:rsidRPr="009412FD" w:rsidRDefault="003C3D9F" w:rsidP="003C3D9F">
      <w:pPr>
        <w:shd w:val="pct10" w:color="auto" w:fill="auto"/>
        <w:rPr>
          <w:rFonts w:asciiTheme="minorHAnsi" w:hAnsiTheme="minorHAnsi" w:cs="Arial"/>
          <w:sz w:val="20"/>
          <w:szCs w:val="20"/>
        </w:rPr>
      </w:pPr>
      <w:r w:rsidRPr="009412FD">
        <w:rPr>
          <w:rFonts w:asciiTheme="minorHAnsi" w:hAnsiTheme="minorHAnsi" w:cs="Arial"/>
          <w:sz w:val="20"/>
          <w:szCs w:val="20"/>
        </w:rPr>
        <w:t>Der Steuerpflichtige hat die Ertragsminderung</w:t>
      </w:r>
      <w:r w:rsidR="002D1881" w:rsidRPr="009412FD">
        <w:rPr>
          <w:rFonts w:asciiTheme="minorHAnsi" w:hAnsiTheme="minorHAnsi" w:cs="Arial"/>
          <w:sz w:val="20"/>
          <w:szCs w:val="20"/>
        </w:rPr>
        <w:t xml:space="preserve"> wegen mangelnder Verfügbarkeit am Immobilienmarkt </w:t>
      </w:r>
      <w:r w:rsidRPr="009412FD">
        <w:rPr>
          <w:rFonts w:asciiTheme="minorHAnsi" w:hAnsiTheme="minorHAnsi" w:cs="Arial"/>
          <w:sz w:val="20"/>
          <w:szCs w:val="20"/>
        </w:rPr>
        <w:t xml:space="preserve"> zu vertreten, </w:t>
      </w:r>
    </w:p>
    <w:p w:rsidR="003C3D9F" w:rsidRPr="009412FD" w:rsidRDefault="003C3D9F" w:rsidP="003C3D9F">
      <w:pPr>
        <w:numPr>
          <w:ilvl w:val="0"/>
          <w:numId w:val="1"/>
        </w:numPr>
        <w:shd w:val="pct10" w:color="auto" w:fill="auto"/>
        <w:ind w:left="360"/>
        <w:rPr>
          <w:rFonts w:asciiTheme="minorHAnsi" w:hAnsiTheme="minorHAnsi" w:cs="Arial"/>
          <w:sz w:val="20"/>
          <w:szCs w:val="20"/>
        </w:rPr>
      </w:pPr>
      <w:r w:rsidRPr="009412FD">
        <w:rPr>
          <w:rFonts w:asciiTheme="minorHAnsi" w:hAnsiTheme="minorHAnsi" w:cs="Arial"/>
          <w:sz w:val="20"/>
          <w:szCs w:val="20"/>
        </w:rPr>
        <w:t xml:space="preserve">wenn er sich nicht bemüht, den Verfall der Wohnung zu verhindern, um </w:t>
      </w:r>
      <w:r w:rsidR="00F62C73">
        <w:rPr>
          <w:rFonts w:asciiTheme="minorHAnsi" w:hAnsiTheme="minorHAnsi" w:cs="Arial"/>
          <w:sz w:val="20"/>
          <w:szCs w:val="20"/>
        </w:rPr>
        <w:t>so</w:t>
      </w:r>
      <w:r w:rsidR="00F62C73" w:rsidRPr="009412FD">
        <w:rPr>
          <w:rFonts w:asciiTheme="minorHAnsi" w:hAnsiTheme="minorHAnsi" w:cs="Arial"/>
          <w:sz w:val="20"/>
          <w:szCs w:val="20"/>
        </w:rPr>
        <w:t xml:space="preserve"> </w:t>
      </w:r>
      <w:r w:rsidRPr="009412FD">
        <w:rPr>
          <w:rFonts w:asciiTheme="minorHAnsi" w:hAnsiTheme="minorHAnsi" w:cs="Arial"/>
          <w:sz w:val="20"/>
          <w:szCs w:val="20"/>
        </w:rPr>
        <w:t xml:space="preserve">der Nichtvermietbarkeit entgegenzuwirken; </w:t>
      </w:r>
    </w:p>
    <w:p w:rsidR="003C3D9F" w:rsidRPr="009412FD" w:rsidRDefault="003C3D9F" w:rsidP="003C3D9F">
      <w:pPr>
        <w:numPr>
          <w:ilvl w:val="0"/>
          <w:numId w:val="1"/>
        </w:numPr>
        <w:shd w:val="pct10" w:color="auto" w:fill="auto"/>
        <w:ind w:left="360"/>
        <w:rPr>
          <w:rFonts w:asciiTheme="minorHAnsi" w:hAnsiTheme="minorHAnsi" w:cs="Arial"/>
          <w:sz w:val="20"/>
          <w:szCs w:val="20"/>
        </w:rPr>
      </w:pPr>
      <w:r w:rsidRPr="009412FD">
        <w:rPr>
          <w:rFonts w:asciiTheme="minorHAnsi" w:hAnsiTheme="minorHAnsi" w:cs="Arial"/>
          <w:sz w:val="20"/>
          <w:szCs w:val="20"/>
        </w:rPr>
        <w:t>wenn der Steuergegenstand zeitweilig keine Erträge abwirft, da er wegen zuvor unterlassener Renovierungsarbeiten des Grundstückseigentümers zunächst baulich vorgerichtet werden muss.</w:t>
      </w:r>
    </w:p>
    <w:p w:rsidR="003C3D9F" w:rsidRPr="009412FD" w:rsidRDefault="003C3D9F" w:rsidP="003C3D9F">
      <w:pPr>
        <w:shd w:val="pct10" w:color="auto" w:fill="auto"/>
        <w:rPr>
          <w:rFonts w:asciiTheme="minorHAnsi" w:hAnsiTheme="minorHAnsi" w:cs="Arial"/>
          <w:sz w:val="20"/>
          <w:szCs w:val="20"/>
        </w:rPr>
      </w:pPr>
    </w:p>
    <w:p w:rsidR="003C3D9F" w:rsidRPr="009412FD" w:rsidRDefault="003C3D9F" w:rsidP="007D3C50">
      <w:pPr>
        <w:rPr>
          <w:rFonts w:asciiTheme="minorHAnsi" w:hAnsiTheme="minorHAnsi" w:cs="Arial"/>
          <w:sz w:val="20"/>
          <w:szCs w:val="20"/>
        </w:rPr>
      </w:pPr>
    </w:p>
    <w:p w:rsidR="007D3C50" w:rsidRPr="009412FD" w:rsidRDefault="007D3C50" w:rsidP="007D3C50">
      <w:pPr>
        <w:rPr>
          <w:rFonts w:asciiTheme="minorHAnsi" w:hAnsiTheme="minorHAnsi" w:cs="Arial"/>
          <w:sz w:val="20"/>
          <w:szCs w:val="20"/>
        </w:rPr>
      </w:pPr>
      <w:r w:rsidRPr="009412FD">
        <w:rPr>
          <w:rFonts w:asciiTheme="minorHAnsi" w:hAnsiTheme="minorHAnsi" w:cs="Arial"/>
          <w:sz w:val="20"/>
          <w:szCs w:val="20"/>
        </w:rPr>
        <w:t xml:space="preserve">Dies kann </w:t>
      </w:r>
      <w:r w:rsidR="00F62C73">
        <w:rPr>
          <w:rFonts w:asciiTheme="minorHAnsi" w:hAnsiTheme="minorHAnsi" w:cs="Arial"/>
          <w:sz w:val="20"/>
          <w:szCs w:val="20"/>
        </w:rPr>
        <w:t>er</w:t>
      </w:r>
      <w:r w:rsidR="00F62C73" w:rsidRPr="009412FD">
        <w:rPr>
          <w:rFonts w:asciiTheme="minorHAnsi" w:hAnsiTheme="minorHAnsi" w:cs="Arial"/>
          <w:sz w:val="20"/>
          <w:szCs w:val="20"/>
        </w:rPr>
        <w:t xml:space="preserve"> </w:t>
      </w:r>
      <w:r w:rsidRPr="009412FD">
        <w:rPr>
          <w:rFonts w:asciiTheme="minorHAnsi" w:hAnsiTheme="minorHAnsi" w:cs="Arial"/>
          <w:sz w:val="20"/>
          <w:szCs w:val="20"/>
        </w:rPr>
        <w:t xml:space="preserve">u.a. durch zahlreiche Inserate nachweisen. </w:t>
      </w:r>
    </w:p>
    <w:p w:rsidR="001F1EF2" w:rsidRPr="009412FD" w:rsidRDefault="001F1EF2" w:rsidP="007D3C50">
      <w:pPr>
        <w:rPr>
          <w:rFonts w:asciiTheme="minorHAnsi" w:hAnsiTheme="minorHAnsi" w:cs="Arial"/>
          <w:sz w:val="20"/>
          <w:szCs w:val="20"/>
        </w:rPr>
      </w:pPr>
    </w:p>
    <w:p w:rsidR="002D1881" w:rsidRPr="009412FD" w:rsidRDefault="002D1881" w:rsidP="002D1881">
      <w:pPr>
        <w:shd w:val="pct10" w:color="auto" w:fill="auto"/>
        <w:rPr>
          <w:rFonts w:asciiTheme="minorHAnsi" w:hAnsiTheme="minorHAnsi" w:cs="Arial"/>
          <w:sz w:val="20"/>
          <w:szCs w:val="20"/>
          <w:u w:val="single"/>
        </w:rPr>
      </w:pPr>
      <w:r w:rsidRPr="009412FD">
        <w:rPr>
          <w:rFonts w:asciiTheme="minorHAnsi" w:hAnsiTheme="minorHAnsi" w:cs="Arial"/>
          <w:sz w:val="20"/>
          <w:szCs w:val="20"/>
          <w:u w:val="single"/>
        </w:rPr>
        <w:t>Praxishinweis:</w:t>
      </w:r>
    </w:p>
    <w:p w:rsidR="002D1881" w:rsidRPr="009412FD" w:rsidRDefault="002D1881" w:rsidP="002D1881">
      <w:pPr>
        <w:shd w:val="pct10" w:color="auto" w:fill="auto"/>
        <w:rPr>
          <w:rFonts w:asciiTheme="minorHAnsi" w:hAnsiTheme="minorHAnsi" w:cs="Arial"/>
          <w:sz w:val="20"/>
          <w:szCs w:val="20"/>
        </w:rPr>
      </w:pPr>
    </w:p>
    <w:p w:rsidR="002D1881" w:rsidRPr="009412FD" w:rsidRDefault="002D1881" w:rsidP="002D1881">
      <w:pPr>
        <w:shd w:val="pct10" w:color="auto" w:fill="auto"/>
        <w:rPr>
          <w:rFonts w:asciiTheme="minorHAnsi" w:hAnsiTheme="minorHAnsi" w:cs="Arial"/>
          <w:sz w:val="20"/>
          <w:szCs w:val="20"/>
        </w:rPr>
      </w:pPr>
      <w:r w:rsidRPr="009412FD">
        <w:rPr>
          <w:rFonts w:asciiTheme="minorHAnsi" w:hAnsiTheme="minorHAnsi" w:cs="Arial"/>
          <w:sz w:val="20"/>
          <w:szCs w:val="20"/>
        </w:rPr>
        <w:t xml:space="preserve">Der Steuerpflichtige muss sich </w:t>
      </w:r>
      <w:proofErr w:type="spellStart"/>
      <w:r w:rsidRPr="009412FD">
        <w:rPr>
          <w:rFonts w:asciiTheme="minorHAnsi" w:hAnsiTheme="minorHAnsi" w:cs="Arial"/>
          <w:sz w:val="20"/>
          <w:szCs w:val="20"/>
        </w:rPr>
        <w:t>grds</w:t>
      </w:r>
      <w:proofErr w:type="spellEnd"/>
      <w:r w:rsidRPr="009412FD">
        <w:rPr>
          <w:rFonts w:asciiTheme="minorHAnsi" w:hAnsiTheme="minorHAnsi" w:cs="Arial"/>
          <w:sz w:val="20"/>
          <w:szCs w:val="20"/>
        </w:rPr>
        <w:t>. während der gesamten Zeit der Ertragsminderung um eine Vermietung bemühen. Bei dem Versuch einer Vermarktung via Internet ist besonderes Augenmerk auf die Dauer des Einstellens zu richten. Es ist aber nicht zwingend erforderlich, dass das Vermietungsobjekt mit wöchentlichen Inseraten beworben oder ohne jegliche Unterbrechung im Internet eingestellt wird. Das nachhaltige Bemühen um Vermietung kann auch durch die Beauftragung eines Maklers dokumentiert werden; bei sehr großen und werthaltigen Objekten dürfte diese Maßnahme allein allerdings nicht ausreichend sein.</w:t>
      </w:r>
    </w:p>
    <w:p w:rsidR="002D1881" w:rsidRPr="009412FD" w:rsidRDefault="002D1881" w:rsidP="007D3C50">
      <w:pPr>
        <w:rPr>
          <w:rFonts w:asciiTheme="minorHAnsi" w:hAnsiTheme="minorHAnsi" w:cs="Arial"/>
          <w:sz w:val="20"/>
          <w:szCs w:val="20"/>
        </w:rPr>
      </w:pPr>
    </w:p>
    <w:p w:rsidR="007D3C50" w:rsidRPr="009412FD" w:rsidRDefault="002D1881" w:rsidP="007D3C50">
      <w:pPr>
        <w:rPr>
          <w:rFonts w:asciiTheme="minorHAnsi" w:hAnsiTheme="minorHAnsi" w:cs="Arial"/>
          <w:sz w:val="20"/>
          <w:szCs w:val="20"/>
        </w:rPr>
      </w:pPr>
      <w:r w:rsidRPr="009412FD">
        <w:rPr>
          <w:rFonts w:asciiTheme="minorHAnsi" w:hAnsiTheme="minorHAnsi" w:cs="Arial"/>
          <w:sz w:val="20"/>
          <w:szCs w:val="20"/>
        </w:rPr>
        <w:t xml:space="preserve">Obwohl </w:t>
      </w:r>
      <w:r w:rsidR="00F62C73">
        <w:rPr>
          <w:rFonts w:asciiTheme="minorHAnsi" w:hAnsiTheme="minorHAnsi" w:cs="Arial"/>
          <w:sz w:val="20"/>
          <w:szCs w:val="20"/>
        </w:rPr>
        <w:t>mein Mandant seine</w:t>
      </w:r>
      <w:r w:rsidRPr="009412FD">
        <w:rPr>
          <w:rFonts w:asciiTheme="minorHAnsi" w:hAnsiTheme="minorHAnsi" w:cs="Arial"/>
          <w:sz w:val="20"/>
          <w:szCs w:val="20"/>
        </w:rPr>
        <w:t xml:space="preserve"> Mieterwartungen erheblich reduziert </w:t>
      </w:r>
      <w:r w:rsidR="00F62C73">
        <w:rPr>
          <w:rFonts w:asciiTheme="minorHAnsi" w:hAnsiTheme="minorHAnsi" w:cs="Arial"/>
          <w:sz w:val="20"/>
          <w:szCs w:val="20"/>
        </w:rPr>
        <w:t>hat</w:t>
      </w:r>
      <w:r w:rsidRPr="009412FD">
        <w:rPr>
          <w:rFonts w:asciiTheme="minorHAnsi" w:hAnsiTheme="minorHAnsi" w:cs="Arial"/>
          <w:sz w:val="20"/>
          <w:szCs w:val="20"/>
        </w:rPr>
        <w:t>, waren keine Nachmieter zu finden. Die Situation auf dem Immobilienmarkt in der Stadt ist bekanntlich seit Jahren sehr schlecht.</w:t>
      </w:r>
    </w:p>
    <w:p w:rsidR="002D1881" w:rsidRPr="009412FD" w:rsidRDefault="002D1881" w:rsidP="007D3C50">
      <w:pPr>
        <w:rPr>
          <w:rFonts w:asciiTheme="minorHAnsi" w:hAnsiTheme="minorHAnsi" w:cs="Arial"/>
          <w:sz w:val="20"/>
          <w:szCs w:val="20"/>
        </w:rPr>
      </w:pPr>
    </w:p>
    <w:p w:rsidR="002D1881" w:rsidRPr="009412FD" w:rsidRDefault="002D1881" w:rsidP="002D1881">
      <w:pPr>
        <w:shd w:val="pct10" w:color="auto" w:fill="auto"/>
        <w:rPr>
          <w:rFonts w:asciiTheme="minorHAnsi" w:hAnsiTheme="minorHAnsi" w:cs="Arial"/>
          <w:sz w:val="20"/>
          <w:szCs w:val="20"/>
          <w:u w:val="single"/>
        </w:rPr>
      </w:pPr>
      <w:r w:rsidRPr="009412FD">
        <w:rPr>
          <w:rFonts w:asciiTheme="minorHAnsi" w:hAnsiTheme="minorHAnsi" w:cs="Arial"/>
          <w:sz w:val="20"/>
          <w:szCs w:val="20"/>
          <w:u w:val="single"/>
        </w:rPr>
        <w:t>Praxishinweis:</w:t>
      </w:r>
    </w:p>
    <w:p w:rsidR="002D1881" w:rsidRPr="009412FD" w:rsidRDefault="002D1881" w:rsidP="002D1881">
      <w:pPr>
        <w:shd w:val="pct10" w:color="auto" w:fill="auto"/>
        <w:rPr>
          <w:rFonts w:asciiTheme="minorHAnsi" w:hAnsiTheme="minorHAnsi" w:cs="Arial"/>
          <w:sz w:val="20"/>
          <w:szCs w:val="20"/>
        </w:rPr>
      </w:pPr>
      <w:r w:rsidRPr="009412FD">
        <w:rPr>
          <w:rFonts w:asciiTheme="minorHAnsi" w:hAnsiTheme="minorHAnsi" w:cs="Arial"/>
          <w:sz w:val="20"/>
          <w:szCs w:val="20"/>
        </w:rPr>
        <w:t xml:space="preserve">Ist die Mietforderung überhöht, hat der Grundsteuerschuldner die mit dem Leerstand des Hauses verbundene Ertragsminderung zu vertreten. Nach der Entscheidung des BFH v. 24. 10. 2007 - II R 4/05 ist eine Mietforderung dann überhöht, wenn der untere Rand der angegebenen Spanne über der üblichen Miete liegt. Im umgekehrten Fall hat der Steuerpflichtige eine Minderung des Rohertrags nicht zu vertreten, wenn er nachweist, dass er sich um eine Vermietung zu einem marktgerechten Mietzins bemüht hat (BFH, Urteil v. 24. 10. 2007 - II R 5/05, </w:t>
      </w:r>
      <w:proofErr w:type="spellStart"/>
      <w:r w:rsidRPr="009412FD">
        <w:rPr>
          <w:rFonts w:asciiTheme="minorHAnsi" w:hAnsiTheme="minorHAnsi" w:cs="Arial"/>
          <w:sz w:val="20"/>
          <w:szCs w:val="20"/>
        </w:rPr>
        <w:t>BStBl</w:t>
      </w:r>
      <w:proofErr w:type="spellEnd"/>
      <w:r w:rsidRPr="009412FD">
        <w:rPr>
          <w:rFonts w:asciiTheme="minorHAnsi" w:hAnsiTheme="minorHAnsi" w:cs="Arial"/>
          <w:sz w:val="20"/>
          <w:szCs w:val="20"/>
        </w:rPr>
        <w:t xml:space="preserve"> 2008 II S. 384). </w:t>
      </w:r>
    </w:p>
    <w:p w:rsidR="00777008" w:rsidRPr="009412FD" w:rsidRDefault="00777008" w:rsidP="007D3C50">
      <w:pPr>
        <w:rPr>
          <w:rFonts w:asciiTheme="minorHAnsi" w:hAnsiTheme="minorHAnsi" w:cs="Arial"/>
          <w:sz w:val="20"/>
          <w:szCs w:val="20"/>
        </w:rPr>
      </w:pPr>
    </w:p>
    <w:p w:rsidR="007D3C50" w:rsidRPr="009412FD" w:rsidRDefault="007D3C50" w:rsidP="007D3C50">
      <w:pPr>
        <w:rPr>
          <w:rFonts w:asciiTheme="minorHAnsi" w:hAnsiTheme="minorHAnsi" w:cs="Arial"/>
          <w:sz w:val="20"/>
          <w:szCs w:val="20"/>
        </w:rPr>
      </w:pPr>
      <w:r w:rsidRPr="009412FD">
        <w:rPr>
          <w:rFonts w:asciiTheme="minorHAnsi" w:hAnsiTheme="minorHAnsi" w:cs="Arial"/>
          <w:sz w:val="20"/>
          <w:szCs w:val="20"/>
        </w:rPr>
        <w:t>Die Ertragsminderung errechnet sich wie folgt:</w:t>
      </w:r>
    </w:p>
    <w:p w:rsidR="00777008" w:rsidRPr="009412FD" w:rsidRDefault="00777008" w:rsidP="007D3C50">
      <w:pPr>
        <w:rPr>
          <w:rFonts w:asciiTheme="minorHAnsi" w:hAnsiTheme="minorHAnsi" w:cs="Arial"/>
          <w:sz w:val="20"/>
          <w:szCs w:val="20"/>
        </w:rPr>
      </w:pPr>
    </w:p>
    <w:p w:rsidR="00777008" w:rsidRPr="009412FD" w:rsidRDefault="00777008" w:rsidP="00777008">
      <w:pPr>
        <w:shd w:val="pct10" w:color="auto" w:fill="auto"/>
        <w:rPr>
          <w:rFonts w:asciiTheme="minorHAnsi" w:hAnsiTheme="minorHAnsi" w:cs="Arial"/>
          <w:sz w:val="20"/>
          <w:szCs w:val="20"/>
          <w:u w:val="single"/>
        </w:rPr>
      </w:pPr>
      <w:r w:rsidRPr="009412FD">
        <w:rPr>
          <w:rFonts w:asciiTheme="minorHAnsi" w:hAnsiTheme="minorHAnsi" w:cs="Arial"/>
          <w:sz w:val="20"/>
          <w:szCs w:val="20"/>
          <w:u w:val="single"/>
        </w:rPr>
        <w:t>Praxishinweis:</w:t>
      </w:r>
    </w:p>
    <w:p w:rsidR="00777008" w:rsidRPr="009412FD" w:rsidRDefault="00777008" w:rsidP="00777008">
      <w:pPr>
        <w:shd w:val="pct10" w:color="auto" w:fill="auto"/>
        <w:rPr>
          <w:rFonts w:asciiTheme="minorHAnsi" w:hAnsiTheme="minorHAnsi" w:cs="Arial"/>
          <w:sz w:val="20"/>
          <w:szCs w:val="20"/>
        </w:rPr>
      </w:pPr>
      <w:r w:rsidRPr="009412FD">
        <w:rPr>
          <w:rFonts w:asciiTheme="minorHAnsi" w:hAnsiTheme="minorHAnsi" w:cs="Arial"/>
          <w:sz w:val="20"/>
          <w:szCs w:val="20"/>
        </w:rPr>
        <w:t>Unter dem normalen Rohertrag eines bebauten Grundstücks (unabhängig davon, ob die Bewertung im Ertrags- oder Sachwertverfahren erfolgt) ist die nach den Verhältnissen zu Beginn des Erlasszeitraums geschätzte übliche Jahresrohmiete zu verstehen. Mit der üblichen Jahresrohmiete ist die übliche Miete i. S. des § 79 Abs. 2 BewG gemeint. Diese ist in Anlehnung an die für Räume gleicher oder ähnlicher Art, Lage und Ausstattung regelmäßig gezahlte Jahresrohmiete zu schätzen.</w:t>
      </w:r>
    </w:p>
    <w:p w:rsidR="00EE7034" w:rsidRPr="009412FD" w:rsidRDefault="00EE7034" w:rsidP="007D3C50">
      <w:pPr>
        <w:rPr>
          <w:rFonts w:asciiTheme="minorHAnsi" w:hAnsiTheme="minorHAnsi" w:cs="Arial"/>
          <w:sz w:val="20"/>
          <w:szCs w:val="20"/>
        </w:rPr>
      </w:pPr>
    </w:p>
    <w:p w:rsidR="00EE7034" w:rsidRPr="009412FD" w:rsidRDefault="00EE7034" w:rsidP="007D3C50">
      <w:pPr>
        <w:rPr>
          <w:rFonts w:asciiTheme="minorHAnsi" w:hAnsiTheme="minorHAnsi" w:cs="Arial"/>
          <w:sz w:val="20"/>
          <w:szCs w:val="20"/>
        </w:rPr>
      </w:pPr>
      <w:r w:rsidRPr="009412FD">
        <w:rPr>
          <w:rFonts w:asciiTheme="minorHAnsi" w:hAnsiTheme="minorHAnsi" w:cs="Arial"/>
          <w:sz w:val="20"/>
          <w:szCs w:val="20"/>
        </w:rPr>
        <w:t>Übliche Miete</w:t>
      </w:r>
      <w:r w:rsidR="007950EC" w:rsidRPr="009412FD">
        <w:rPr>
          <w:rFonts w:asciiTheme="minorHAnsi" w:hAnsiTheme="minorHAnsi" w:cs="Arial"/>
          <w:sz w:val="20"/>
          <w:szCs w:val="20"/>
        </w:rPr>
        <w:t xml:space="preserve"> pro qm</w:t>
      </w:r>
      <w:r w:rsidR="00467033">
        <w:rPr>
          <w:rFonts w:asciiTheme="minorHAnsi" w:hAnsiTheme="minorHAnsi" w:cs="Arial"/>
          <w:sz w:val="20"/>
          <w:szCs w:val="20"/>
        </w:rPr>
        <w:t xml:space="preserve"> (Bruttokaltmiete)</w:t>
      </w:r>
      <w:r w:rsidRPr="009412FD">
        <w:rPr>
          <w:rFonts w:asciiTheme="minorHAnsi" w:hAnsiTheme="minorHAnsi" w:cs="Arial"/>
          <w:sz w:val="20"/>
          <w:szCs w:val="20"/>
        </w:rPr>
        <w:t xml:space="preserve">x </w:t>
      </w:r>
      <w:r w:rsidR="00467033">
        <w:rPr>
          <w:rFonts w:asciiTheme="minorHAnsi" w:hAnsiTheme="minorHAnsi" w:cs="Arial"/>
          <w:sz w:val="20"/>
          <w:szCs w:val="20"/>
        </w:rPr>
        <w:t xml:space="preserve">Nutzfläche </w:t>
      </w:r>
      <w:r w:rsidR="00467033">
        <w:rPr>
          <w:rFonts w:asciiTheme="minorHAnsi" w:hAnsiTheme="minorHAnsi" w:cs="Arial"/>
          <w:sz w:val="20"/>
          <w:szCs w:val="20"/>
        </w:rPr>
        <w:tab/>
      </w:r>
      <w:r w:rsidR="001F1EF2" w:rsidRPr="009412FD">
        <w:rPr>
          <w:rFonts w:asciiTheme="minorHAnsi" w:hAnsiTheme="minorHAnsi" w:cs="Arial"/>
          <w:sz w:val="20"/>
          <w:szCs w:val="20"/>
        </w:rPr>
        <w:t>=</w:t>
      </w:r>
      <w:r w:rsidR="001F1EF2" w:rsidRPr="009412FD">
        <w:rPr>
          <w:rFonts w:asciiTheme="minorHAnsi" w:hAnsiTheme="minorHAnsi" w:cs="Arial"/>
          <w:sz w:val="20"/>
          <w:szCs w:val="20"/>
        </w:rPr>
        <w:tab/>
      </w:r>
      <w:r w:rsidRPr="009412FD">
        <w:rPr>
          <w:rFonts w:asciiTheme="minorHAnsi" w:hAnsiTheme="minorHAnsi" w:cs="Arial"/>
          <w:b/>
          <w:sz w:val="20"/>
          <w:szCs w:val="20"/>
        </w:rPr>
        <w:t>Normale</w:t>
      </w:r>
      <w:r w:rsidR="009412FD">
        <w:rPr>
          <w:rFonts w:asciiTheme="minorHAnsi" w:hAnsiTheme="minorHAnsi" w:cs="Arial"/>
          <w:b/>
          <w:sz w:val="20"/>
          <w:szCs w:val="20"/>
        </w:rPr>
        <w:t>r</w:t>
      </w:r>
      <w:r w:rsidRPr="009412FD">
        <w:rPr>
          <w:rFonts w:asciiTheme="minorHAnsi" w:hAnsiTheme="minorHAnsi" w:cs="Arial"/>
          <w:b/>
          <w:sz w:val="20"/>
          <w:szCs w:val="20"/>
        </w:rPr>
        <w:t xml:space="preserve"> Rohertrag</w:t>
      </w:r>
      <w:r w:rsidR="00F62C73">
        <w:rPr>
          <w:rFonts w:asciiTheme="minorHAnsi" w:hAnsiTheme="minorHAnsi" w:cs="Arial"/>
          <w:b/>
          <w:sz w:val="20"/>
          <w:szCs w:val="20"/>
        </w:rPr>
        <w:t xml:space="preserve"> </w:t>
      </w:r>
      <w:r w:rsidRPr="009412FD">
        <w:rPr>
          <w:rFonts w:asciiTheme="minorHAnsi" w:hAnsiTheme="minorHAnsi" w:cs="Arial"/>
          <w:sz w:val="20"/>
          <w:szCs w:val="20"/>
        </w:rPr>
        <w:t xml:space="preserve">am 1.1. des Jahres </w:t>
      </w:r>
      <w:r w:rsidRPr="009412FD">
        <w:rPr>
          <w:rFonts w:asciiTheme="minorHAnsi" w:hAnsiTheme="minorHAnsi" w:cs="Arial"/>
          <w:sz w:val="20"/>
          <w:szCs w:val="20"/>
        </w:rPr>
        <w:tab/>
      </w:r>
      <w:r w:rsidRPr="009412FD">
        <w:rPr>
          <w:rFonts w:asciiTheme="minorHAnsi" w:hAnsiTheme="minorHAnsi" w:cs="Arial"/>
          <w:sz w:val="20"/>
          <w:szCs w:val="20"/>
        </w:rPr>
        <w:tab/>
      </w:r>
      <w:r w:rsidRPr="009412FD">
        <w:rPr>
          <w:rFonts w:asciiTheme="minorHAnsi" w:hAnsiTheme="minorHAnsi" w:cs="Arial"/>
          <w:sz w:val="20"/>
          <w:szCs w:val="20"/>
        </w:rPr>
        <w:tab/>
      </w:r>
      <w:r w:rsidRPr="009412FD">
        <w:rPr>
          <w:rFonts w:asciiTheme="minorHAnsi" w:hAnsiTheme="minorHAnsi" w:cs="Arial"/>
          <w:sz w:val="20"/>
          <w:szCs w:val="20"/>
        </w:rPr>
        <w:tab/>
      </w:r>
      <w:r w:rsidRPr="009412FD">
        <w:rPr>
          <w:rFonts w:asciiTheme="minorHAnsi" w:hAnsiTheme="minorHAnsi" w:cs="Arial"/>
          <w:sz w:val="20"/>
          <w:szCs w:val="20"/>
        </w:rPr>
        <w:tab/>
      </w:r>
      <w:r w:rsidRPr="009412FD">
        <w:rPr>
          <w:rFonts w:asciiTheme="minorHAnsi" w:hAnsiTheme="minorHAnsi" w:cs="Arial"/>
          <w:sz w:val="20"/>
          <w:szCs w:val="20"/>
        </w:rPr>
        <w:tab/>
      </w:r>
      <w:r w:rsidR="00467033">
        <w:rPr>
          <w:rFonts w:asciiTheme="minorHAnsi" w:hAnsiTheme="minorHAnsi" w:cs="Arial"/>
          <w:sz w:val="20"/>
          <w:szCs w:val="20"/>
        </w:rPr>
        <w:tab/>
      </w:r>
      <w:r w:rsidR="00467033">
        <w:rPr>
          <w:rFonts w:asciiTheme="minorHAnsi" w:hAnsiTheme="minorHAnsi" w:cs="Arial"/>
          <w:sz w:val="20"/>
          <w:szCs w:val="20"/>
        </w:rPr>
        <w:tab/>
      </w:r>
      <w:r w:rsidRPr="009412FD">
        <w:rPr>
          <w:rFonts w:asciiTheme="minorHAnsi" w:hAnsiTheme="minorHAnsi" w:cs="Arial"/>
          <w:sz w:val="20"/>
          <w:szCs w:val="20"/>
        </w:rPr>
        <w:t>(entspricht Jahresrohmiete)</w:t>
      </w:r>
      <w:r w:rsidRPr="009412FD">
        <w:rPr>
          <w:rFonts w:asciiTheme="minorHAnsi" w:hAnsiTheme="minorHAnsi" w:cs="Arial"/>
          <w:sz w:val="20"/>
          <w:szCs w:val="20"/>
        </w:rPr>
        <w:tab/>
      </w:r>
      <w:r w:rsidRPr="009412FD">
        <w:rPr>
          <w:rFonts w:asciiTheme="minorHAnsi" w:hAnsiTheme="minorHAnsi" w:cs="Arial"/>
          <w:sz w:val="20"/>
          <w:szCs w:val="20"/>
        </w:rPr>
        <w:br/>
      </w:r>
    </w:p>
    <w:p w:rsidR="00EE7034" w:rsidRDefault="00EE7034" w:rsidP="00467033">
      <w:pPr>
        <w:ind w:left="3540" w:hanging="3540"/>
        <w:rPr>
          <w:rFonts w:asciiTheme="minorHAnsi" w:hAnsiTheme="minorHAnsi" w:cs="Arial"/>
          <w:sz w:val="20"/>
          <w:szCs w:val="20"/>
        </w:rPr>
      </w:pPr>
      <w:r w:rsidRPr="009412FD">
        <w:rPr>
          <w:rFonts w:asciiTheme="minorHAnsi" w:hAnsiTheme="minorHAnsi" w:cs="Arial"/>
          <w:sz w:val="20"/>
          <w:szCs w:val="20"/>
        </w:rPr>
        <w:tab/>
      </w:r>
      <w:r w:rsidRPr="009412FD">
        <w:rPr>
          <w:rFonts w:asciiTheme="minorHAnsi" w:hAnsiTheme="minorHAnsi" w:cs="Arial"/>
          <w:sz w:val="20"/>
          <w:szCs w:val="20"/>
        </w:rPr>
        <w:tab/>
      </w:r>
      <w:r w:rsidRPr="009412FD">
        <w:rPr>
          <w:rFonts w:asciiTheme="minorHAnsi" w:hAnsiTheme="minorHAnsi" w:cs="Arial"/>
          <w:sz w:val="20"/>
          <w:szCs w:val="20"/>
        </w:rPr>
        <w:tab/>
      </w:r>
      <w:r w:rsidRPr="009412FD">
        <w:rPr>
          <w:rFonts w:asciiTheme="minorHAnsi" w:hAnsiTheme="minorHAnsi" w:cs="Arial"/>
          <w:b/>
          <w:sz w:val="20"/>
          <w:szCs w:val="20"/>
        </w:rPr>
        <w:t>./.</w:t>
      </w:r>
      <w:r w:rsidRPr="009412FD">
        <w:rPr>
          <w:rFonts w:asciiTheme="minorHAnsi" w:hAnsiTheme="minorHAnsi" w:cs="Arial"/>
          <w:sz w:val="20"/>
          <w:szCs w:val="20"/>
        </w:rPr>
        <w:tab/>
      </w:r>
      <w:r w:rsidRPr="009412FD">
        <w:rPr>
          <w:rFonts w:asciiTheme="minorHAnsi" w:hAnsiTheme="minorHAnsi" w:cs="Arial"/>
          <w:b/>
          <w:sz w:val="20"/>
          <w:szCs w:val="20"/>
        </w:rPr>
        <w:t>tatsächliche Mieteinahmen</w:t>
      </w:r>
      <w:r w:rsidR="00F62C73">
        <w:rPr>
          <w:rFonts w:asciiTheme="minorHAnsi" w:hAnsiTheme="minorHAnsi" w:cs="Arial"/>
          <w:b/>
          <w:sz w:val="20"/>
          <w:szCs w:val="20"/>
        </w:rPr>
        <w:t xml:space="preserve"> </w:t>
      </w:r>
      <w:r w:rsidRPr="009412FD">
        <w:rPr>
          <w:rFonts w:asciiTheme="minorHAnsi" w:hAnsiTheme="minorHAnsi" w:cs="Arial"/>
          <w:sz w:val="20"/>
          <w:szCs w:val="20"/>
        </w:rPr>
        <w:t>pro Jahr</w:t>
      </w:r>
    </w:p>
    <w:p w:rsidR="00467033" w:rsidRPr="009412FD" w:rsidRDefault="00467033" w:rsidP="00467033">
      <w:pPr>
        <w:ind w:left="3540" w:hanging="3540"/>
        <w:rPr>
          <w:rFonts w:asciiTheme="minorHAnsi" w:hAnsiTheme="minorHAnsi" w:cs="Arial"/>
          <w:sz w:val="20"/>
          <w:szCs w:val="20"/>
        </w:rPr>
      </w:pPr>
    </w:p>
    <w:p w:rsidR="00467033" w:rsidRDefault="00467033" w:rsidP="00467033">
      <w:pPr>
        <w:ind w:left="5664"/>
        <w:rPr>
          <w:rFonts w:asciiTheme="minorHAnsi" w:hAnsiTheme="minorHAnsi" w:cs="Arial"/>
          <w:sz w:val="20"/>
          <w:szCs w:val="20"/>
        </w:rPr>
      </w:pPr>
      <w:r>
        <w:rPr>
          <w:rFonts w:asciiTheme="minorHAnsi" w:hAnsiTheme="minorHAnsi" w:cs="Arial"/>
          <w:sz w:val="20"/>
          <w:szCs w:val="20"/>
        </w:rPr>
        <w:t>__________________</w:t>
      </w:r>
      <w:r w:rsidR="00EE7034" w:rsidRPr="009412FD">
        <w:rPr>
          <w:rFonts w:asciiTheme="minorHAnsi" w:hAnsiTheme="minorHAnsi" w:cs="Arial"/>
          <w:sz w:val="20"/>
          <w:szCs w:val="20"/>
        </w:rPr>
        <w:tab/>
      </w:r>
      <w:r w:rsidR="00EE7034" w:rsidRPr="009412FD">
        <w:rPr>
          <w:rFonts w:asciiTheme="minorHAnsi" w:hAnsiTheme="minorHAnsi" w:cs="Arial"/>
          <w:sz w:val="20"/>
          <w:szCs w:val="20"/>
        </w:rPr>
        <w:tab/>
      </w:r>
    </w:p>
    <w:p w:rsidR="00467033" w:rsidRDefault="00467033" w:rsidP="00467033">
      <w:pPr>
        <w:ind w:left="5664"/>
        <w:rPr>
          <w:rFonts w:asciiTheme="minorHAnsi" w:hAnsiTheme="minorHAnsi" w:cs="Arial"/>
          <w:sz w:val="20"/>
          <w:szCs w:val="20"/>
        </w:rPr>
      </w:pPr>
    </w:p>
    <w:p w:rsidR="00EE7034" w:rsidRPr="009412FD" w:rsidRDefault="007579C4" w:rsidP="00467033">
      <w:pPr>
        <w:ind w:left="4248" w:firstLine="708"/>
        <w:rPr>
          <w:rFonts w:asciiTheme="minorHAnsi" w:hAnsiTheme="minorHAnsi" w:cs="Arial"/>
          <w:sz w:val="20"/>
          <w:szCs w:val="20"/>
        </w:rPr>
      </w:pPr>
      <w:r w:rsidRPr="009412FD">
        <w:rPr>
          <w:rFonts w:asciiTheme="minorHAnsi" w:hAnsiTheme="minorHAnsi" w:cs="Arial"/>
          <w:b/>
          <w:sz w:val="20"/>
          <w:szCs w:val="20"/>
        </w:rPr>
        <w:t>=</w:t>
      </w:r>
      <w:r w:rsidR="00EE7034" w:rsidRPr="009412FD">
        <w:rPr>
          <w:rFonts w:asciiTheme="minorHAnsi" w:hAnsiTheme="minorHAnsi" w:cs="Arial"/>
          <w:sz w:val="20"/>
          <w:szCs w:val="20"/>
        </w:rPr>
        <w:tab/>
      </w:r>
      <w:r w:rsidR="00EE7034" w:rsidRPr="009412FD">
        <w:rPr>
          <w:rFonts w:asciiTheme="minorHAnsi" w:hAnsiTheme="minorHAnsi" w:cs="Arial"/>
          <w:b/>
          <w:sz w:val="20"/>
          <w:szCs w:val="20"/>
        </w:rPr>
        <w:t>Ertragsminderung</w:t>
      </w:r>
      <w:r w:rsidR="00F62C73">
        <w:rPr>
          <w:rFonts w:asciiTheme="minorHAnsi" w:hAnsiTheme="minorHAnsi" w:cs="Arial"/>
          <w:b/>
          <w:sz w:val="20"/>
          <w:szCs w:val="20"/>
        </w:rPr>
        <w:t xml:space="preserve"> </w:t>
      </w:r>
      <w:r w:rsidRPr="009412FD">
        <w:rPr>
          <w:rFonts w:asciiTheme="minorHAnsi" w:hAnsiTheme="minorHAnsi" w:cs="Arial"/>
          <w:sz w:val="20"/>
          <w:szCs w:val="20"/>
        </w:rPr>
        <w:t>(</w:t>
      </w:r>
      <w:r w:rsidR="009412FD">
        <w:rPr>
          <w:rFonts w:asciiTheme="minorHAnsi" w:hAnsiTheme="minorHAnsi" w:cs="Arial"/>
          <w:sz w:val="20"/>
          <w:szCs w:val="20"/>
        </w:rPr>
        <w:t>____</w:t>
      </w:r>
      <w:r w:rsidRPr="009412FD">
        <w:rPr>
          <w:rFonts w:asciiTheme="minorHAnsi" w:hAnsiTheme="minorHAnsi" w:cs="Arial"/>
          <w:sz w:val="20"/>
          <w:szCs w:val="20"/>
        </w:rPr>
        <w:t>%)</w:t>
      </w:r>
    </w:p>
    <w:p w:rsidR="007925F1" w:rsidRPr="009412FD" w:rsidRDefault="007925F1" w:rsidP="007D3C50">
      <w:pPr>
        <w:rPr>
          <w:rFonts w:asciiTheme="minorHAnsi" w:hAnsiTheme="minorHAnsi" w:cs="Arial"/>
          <w:sz w:val="20"/>
          <w:szCs w:val="20"/>
        </w:rPr>
      </w:pPr>
    </w:p>
    <w:p w:rsidR="007925F1" w:rsidRPr="009412FD" w:rsidRDefault="004741C5" w:rsidP="007D3C50">
      <w:pPr>
        <w:rPr>
          <w:rFonts w:asciiTheme="minorHAnsi" w:hAnsiTheme="minorHAnsi" w:cs="Arial"/>
          <w:sz w:val="20"/>
          <w:szCs w:val="20"/>
        </w:rPr>
      </w:pPr>
      <w:r w:rsidRPr="009412FD">
        <w:rPr>
          <w:rFonts w:asciiTheme="minorHAnsi" w:hAnsiTheme="minorHAnsi" w:cs="Arial"/>
          <w:sz w:val="20"/>
          <w:szCs w:val="20"/>
        </w:rPr>
        <w:t>Da die Wesentlichkeitsgrenze von 50 % überschritten ist, ist die Grundsteuer zu 25 % zu erlassen. Der Teilerlass beträgt somit</w:t>
      </w:r>
      <w:r w:rsidR="00467033">
        <w:rPr>
          <w:rFonts w:asciiTheme="minorHAnsi" w:hAnsiTheme="minorHAnsi" w:cs="Arial"/>
          <w:sz w:val="20"/>
          <w:szCs w:val="20"/>
        </w:rPr>
        <w:t xml:space="preserve"> _________________</w:t>
      </w:r>
      <w:r w:rsidRPr="009412FD">
        <w:rPr>
          <w:rFonts w:asciiTheme="minorHAnsi" w:hAnsiTheme="minorHAnsi" w:cs="Arial"/>
          <w:sz w:val="20"/>
          <w:szCs w:val="20"/>
        </w:rPr>
        <w:t>€.</w:t>
      </w:r>
    </w:p>
    <w:p w:rsidR="007579C4" w:rsidRPr="009412FD" w:rsidRDefault="007579C4" w:rsidP="007D3C50">
      <w:pPr>
        <w:rPr>
          <w:rFonts w:asciiTheme="minorHAnsi" w:hAnsiTheme="minorHAnsi" w:cs="Arial"/>
          <w:i/>
          <w:sz w:val="20"/>
          <w:szCs w:val="20"/>
        </w:rPr>
      </w:pPr>
    </w:p>
    <w:p w:rsidR="007925F1" w:rsidRPr="009412FD" w:rsidRDefault="007579C4" w:rsidP="007D3C50">
      <w:pPr>
        <w:rPr>
          <w:rFonts w:asciiTheme="minorHAnsi" w:hAnsiTheme="minorHAnsi" w:cs="Arial"/>
          <w:i/>
          <w:sz w:val="20"/>
          <w:szCs w:val="20"/>
        </w:rPr>
      </w:pPr>
      <w:r w:rsidRPr="009412FD">
        <w:rPr>
          <w:rFonts w:asciiTheme="minorHAnsi" w:hAnsiTheme="minorHAnsi" w:cs="Arial"/>
          <w:i/>
          <w:sz w:val="20"/>
          <w:szCs w:val="20"/>
        </w:rPr>
        <w:t>Formulierungsalternative</w:t>
      </w:r>
    </w:p>
    <w:p w:rsidR="007579C4" w:rsidRPr="009412FD" w:rsidRDefault="007579C4" w:rsidP="007D3C50">
      <w:pPr>
        <w:rPr>
          <w:rFonts w:asciiTheme="minorHAnsi" w:hAnsiTheme="minorHAnsi" w:cs="Arial"/>
          <w:i/>
          <w:sz w:val="20"/>
          <w:szCs w:val="20"/>
        </w:rPr>
      </w:pPr>
      <w:r w:rsidRPr="009412FD">
        <w:rPr>
          <w:rFonts w:asciiTheme="minorHAnsi" w:hAnsiTheme="minorHAnsi" w:cs="Arial"/>
          <w:i/>
          <w:sz w:val="20"/>
          <w:szCs w:val="20"/>
        </w:rPr>
        <w:t xml:space="preserve">Da der normale Rohertrag um 100 % gemindert ist, muss die Grundsteuer zu 50 % erlassen werden. Der Teilerlass beträgt somit </w:t>
      </w:r>
      <w:r w:rsidR="00467033">
        <w:rPr>
          <w:rFonts w:asciiTheme="minorHAnsi" w:hAnsiTheme="minorHAnsi" w:cs="Arial"/>
          <w:i/>
          <w:sz w:val="20"/>
          <w:szCs w:val="20"/>
        </w:rPr>
        <w:t>_____________ €.</w:t>
      </w:r>
    </w:p>
    <w:p w:rsidR="007579C4" w:rsidRDefault="007579C4" w:rsidP="004741C5">
      <w:pPr>
        <w:rPr>
          <w:rFonts w:asciiTheme="minorHAnsi" w:hAnsiTheme="minorHAnsi" w:cs="Arial"/>
          <w:sz w:val="20"/>
          <w:szCs w:val="20"/>
        </w:rPr>
      </w:pPr>
    </w:p>
    <w:p w:rsidR="00467033" w:rsidRPr="009412FD" w:rsidRDefault="00467033" w:rsidP="004741C5">
      <w:pPr>
        <w:rPr>
          <w:rFonts w:asciiTheme="minorHAnsi" w:hAnsiTheme="minorHAnsi" w:cs="Arial"/>
          <w:sz w:val="20"/>
          <w:szCs w:val="20"/>
        </w:rPr>
      </w:pPr>
    </w:p>
    <w:p w:rsidR="004741C5" w:rsidRPr="009412FD" w:rsidRDefault="00467033" w:rsidP="004741C5">
      <w:pPr>
        <w:rPr>
          <w:rFonts w:asciiTheme="minorHAnsi" w:hAnsiTheme="minorHAnsi" w:cs="Arial"/>
          <w:sz w:val="20"/>
          <w:szCs w:val="20"/>
        </w:rPr>
      </w:pPr>
      <w:r>
        <w:rPr>
          <w:rFonts w:asciiTheme="minorHAnsi" w:hAnsiTheme="minorHAnsi" w:cs="Arial"/>
          <w:sz w:val="20"/>
          <w:szCs w:val="20"/>
        </w:rPr>
        <w:t>Mit freundlichen Grüßen</w:t>
      </w:r>
    </w:p>
    <w:p w:rsidR="004741C5" w:rsidRPr="009412FD" w:rsidRDefault="004741C5" w:rsidP="004741C5">
      <w:pPr>
        <w:rPr>
          <w:rFonts w:asciiTheme="minorHAnsi" w:hAnsiTheme="minorHAnsi" w:cs="Arial"/>
          <w:sz w:val="20"/>
          <w:szCs w:val="20"/>
        </w:rPr>
      </w:pPr>
    </w:p>
    <w:p w:rsidR="00467033" w:rsidRDefault="00467033" w:rsidP="004741C5">
      <w:pPr>
        <w:rPr>
          <w:rFonts w:asciiTheme="minorHAnsi" w:hAnsiTheme="minorHAnsi" w:cs="Arial"/>
          <w:sz w:val="20"/>
          <w:szCs w:val="20"/>
        </w:rPr>
      </w:pPr>
      <w:r>
        <w:rPr>
          <w:rFonts w:asciiTheme="minorHAnsi" w:hAnsiTheme="minorHAnsi" w:cs="Arial"/>
          <w:sz w:val="20"/>
          <w:szCs w:val="20"/>
        </w:rPr>
        <w:t>_____________________________________________</w:t>
      </w:r>
    </w:p>
    <w:p w:rsidR="004741C5" w:rsidRPr="009412FD" w:rsidRDefault="004741C5" w:rsidP="004741C5">
      <w:pPr>
        <w:rPr>
          <w:rFonts w:asciiTheme="minorHAnsi" w:hAnsiTheme="minorHAnsi" w:cs="Arial"/>
          <w:sz w:val="20"/>
          <w:szCs w:val="20"/>
        </w:rPr>
      </w:pPr>
      <w:proofErr w:type="spellStart"/>
      <w:r w:rsidRPr="009412FD">
        <w:rPr>
          <w:rFonts w:asciiTheme="minorHAnsi" w:hAnsiTheme="minorHAnsi" w:cs="Arial"/>
          <w:sz w:val="20"/>
          <w:szCs w:val="20"/>
        </w:rPr>
        <w:t>StB</w:t>
      </w:r>
      <w:proofErr w:type="spellEnd"/>
      <w:r w:rsidRPr="009412FD">
        <w:rPr>
          <w:rFonts w:asciiTheme="minorHAnsi" w:hAnsiTheme="minorHAnsi" w:cs="Arial"/>
          <w:sz w:val="20"/>
          <w:szCs w:val="20"/>
        </w:rPr>
        <w:t>/WP/RA/</w:t>
      </w:r>
      <w:r w:rsidR="00467033">
        <w:rPr>
          <w:rFonts w:asciiTheme="minorHAnsi" w:hAnsiTheme="minorHAnsi" w:cs="Arial"/>
          <w:sz w:val="20"/>
          <w:szCs w:val="20"/>
        </w:rPr>
        <w:t>Bevollmächtigter des Mandanten</w:t>
      </w:r>
    </w:p>
    <w:p w:rsidR="004741C5" w:rsidRPr="00467033" w:rsidRDefault="004741C5" w:rsidP="004741C5">
      <w:pPr>
        <w:rPr>
          <w:rFonts w:asciiTheme="minorHAnsi" w:hAnsiTheme="minorHAnsi" w:cs="Arial"/>
          <w:i/>
          <w:sz w:val="20"/>
          <w:szCs w:val="20"/>
        </w:rPr>
      </w:pPr>
      <w:r w:rsidRPr="00467033">
        <w:rPr>
          <w:rFonts w:asciiTheme="minorHAnsi" w:hAnsiTheme="minorHAnsi" w:cs="Arial"/>
          <w:i/>
          <w:sz w:val="20"/>
          <w:szCs w:val="20"/>
        </w:rPr>
        <w:t>(eigenhändige Unterschrift)</w:t>
      </w:r>
    </w:p>
    <w:p w:rsidR="004741C5" w:rsidRPr="009412FD" w:rsidRDefault="004741C5" w:rsidP="004741C5">
      <w:pPr>
        <w:rPr>
          <w:rFonts w:asciiTheme="minorHAnsi" w:hAnsiTheme="minorHAnsi" w:cs="Arial"/>
          <w:sz w:val="20"/>
          <w:szCs w:val="20"/>
        </w:rPr>
      </w:pPr>
    </w:p>
    <w:p w:rsidR="007925F1" w:rsidRPr="009412FD" w:rsidRDefault="004741C5" w:rsidP="00467033">
      <w:pPr>
        <w:jc w:val="right"/>
        <w:rPr>
          <w:rFonts w:asciiTheme="minorHAnsi" w:hAnsiTheme="minorHAnsi" w:cs="Arial"/>
          <w:sz w:val="20"/>
          <w:szCs w:val="20"/>
        </w:rPr>
      </w:pPr>
      <w:r w:rsidRPr="009412FD">
        <w:rPr>
          <w:rFonts w:asciiTheme="minorHAnsi" w:hAnsiTheme="minorHAnsi" w:cs="Arial"/>
          <w:sz w:val="20"/>
          <w:szCs w:val="20"/>
        </w:rPr>
        <w:t xml:space="preserve">Anlagen: </w:t>
      </w:r>
      <w:r w:rsidR="00467033">
        <w:rPr>
          <w:rFonts w:asciiTheme="minorHAnsi" w:hAnsiTheme="minorHAnsi" w:cs="Arial"/>
          <w:sz w:val="20"/>
          <w:szCs w:val="20"/>
        </w:rPr>
        <w:t>…</w:t>
      </w:r>
    </w:p>
    <w:sectPr w:rsidR="007925F1" w:rsidRPr="009412FD" w:rsidSect="0011217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B4" w:rsidRDefault="00B360B4">
      <w:r>
        <w:separator/>
      </w:r>
    </w:p>
  </w:endnote>
  <w:endnote w:type="continuationSeparator" w:id="0">
    <w:p w:rsidR="00B360B4" w:rsidRDefault="00B3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B4" w:rsidRPr="00467033" w:rsidRDefault="00B360B4" w:rsidP="00883A3C">
    <w:pPr>
      <w:pStyle w:val="Fuzeile"/>
      <w:rPr>
        <w:rFonts w:asciiTheme="minorHAnsi" w:hAnsiTheme="minorHAnsi" w:cs="Arial"/>
      </w:rPr>
    </w:pPr>
    <w:r w:rsidRPr="00467033">
      <w:rPr>
        <w:rFonts w:asciiTheme="minorHAnsi" w:eastAsia="Times New Roman" w:hAnsiTheme="minorHAnsi" w:cs="Arial"/>
        <w:sz w:val="20"/>
        <w:szCs w:val="20"/>
        <w:lang w:eastAsia="de-DE"/>
      </w:rPr>
      <w:tab/>
      <w:t>NWB JAAAC-74344</w:t>
    </w:r>
    <w:r w:rsidRPr="00467033">
      <w:rPr>
        <w:rFonts w:asciiTheme="minorHAnsi" w:eastAsia="Times New Roman" w:hAnsiTheme="minorHAnsi" w:cs="Arial"/>
        <w:sz w:val="20"/>
        <w:szCs w:val="20"/>
        <w:lang w:eastAsia="de-DE"/>
      </w:rPr>
      <w:tab/>
      <w:t xml:space="preserve">Seite </w:t>
    </w:r>
    <w:r w:rsidRPr="00467033">
      <w:rPr>
        <w:rFonts w:asciiTheme="minorHAnsi" w:eastAsia="Times New Roman" w:hAnsiTheme="minorHAnsi" w:cs="Arial"/>
        <w:b/>
        <w:sz w:val="20"/>
        <w:szCs w:val="20"/>
        <w:lang w:eastAsia="de-DE"/>
      </w:rPr>
      <w:fldChar w:fldCharType="begin"/>
    </w:r>
    <w:r w:rsidRPr="00467033">
      <w:rPr>
        <w:rFonts w:asciiTheme="minorHAnsi" w:eastAsia="Times New Roman" w:hAnsiTheme="minorHAnsi" w:cs="Arial"/>
        <w:b/>
        <w:sz w:val="20"/>
        <w:szCs w:val="20"/>
        <w:lang w:eastAsia="de-DE"/>
      </w:rPr>
      <w:instrText>PAGE  \* Arabic  \* MERGEFORMAT</w:instrText>
    </w:r>
    <w:r w:rsidRPr="00467033">
      <w:rPr>
        <w:rFonts w:asciiTheme="minorHAnsi" w:eastAsia="Times New Roman" w:hAnsiTheme="minorHAnsi" w:cs="Arial"/>
        <w:b/>
        <w:sz w:val="20"/>
        <w:szCs w:val="20"/>
        <w:lang w:eastAsia="de-DE"/>
      </w:rPr>
      <w:fldChar w:fldCharType="separate"/>
    </w:r>
    <w:r>
      <w:rPr>
        <w:rFonts w:asciiTheme="minorHAnsi" w:eastAsia="Times New Roman" w:hAnsiTheme="minorHAnsi" w:cs="Arial"/>
        <w:b/>
        <w:noProof/>
        <w:sz w:val="20"/>
        <w:szCs w:val="20"/>
        <w:lang w:eastAsia="de-DE"/>
      </w:rPr>
      <w:t>2</w:t>
    </w:r>
    <w:r w:rsidRPr="00467033">
      <w:rPr>
        <w:rFonts w:asciiTheme="minorHAnsi" w:eastAsia="Times New Roman" w:hAnsiTheme="minorHAnsi" w:cs="Arial"/>
        <w:b/>
        <w:sz w:val="20"/>
        <w:szCs w:val="20"/>
        <w:lang w:eastAsia="de-DE"/>
      </w:rPr>
      <w:fldChar w:fldCharType="end"/>
    </w:r>
    <w:r w:rsidRPr="00467033">
      <w:rPr>
        <w:rFonts w:asciiTheme="minorHAnsi" w:eastAsia="Times New Roman" w:hAnsiTheme="minorHAnsi" w:cs="Arial"/>
        <w:sz w:val="20"/>
        <w:szCs w:val="20"/>
        <w:lang w:eastAsia="de-DE"/>
      </w:rPr>
      <w:t xml:space="preserve"> von </w:t>
    </w:r>
    <w:r w:rsidR="009C5C65">
      <w:fldChar w:fldCharType="begin"/>
    </w:r>
    <w:r w:rsidR="009C5C65">
      <w:instrText>NUMPAGES  \* Arabic  \* MERGEFORMAT</w:instrText>
    </w:r>
    <w:r w:rsidR="009C5C65">
      <w:fldChar w:fldCharType="separate"/>
    </w:r>
    <w:r>
      <w:rPr>
        <w:rFonts w:asciiTheme="minorHAnsi" w:eastAsia="Times New Roman" w:hAnsiTheme="minorHAnsi" w:cs="Arial"/>
        <w:b/>
        <w:noProof/>
        <w:sz w:val="20"/>
        <w:szCs w:val="20"/>
        <w:lang w:eastAsia="de-DE"/>
      </w:rPr>
      <w:t>2</w:t>
    </w:r>
    <w:r w:rsidR="009C5C65">
      <w:rPr>
        <w:rFonts w:asciiTheme="minorHAnsi" w:eastAsia="Times New Roman" w:hAnsiTheme="minorHAnsi" w:cs="Arial"/>
        <w:b/>
        <w:noProof/>
        <w:sz w:val="20"/>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B4" w:rsidRDefault="00B360B4">
      <w:r>
        <w:separator/>
      </w:r>
    </w:p>
  </w:footnote>
  <w:footnote w:type="continuationSeparator" w:id="0">
    <w:p w:rsidR="00B360B4" w:rsidRDefault="00B3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B4" w:rsidRPr="00467033" w:rsidRDefault="00B360B4" w:rsidP="00467033">
    <w:pPr>
      <w:tabs>
        <w:tab w:val="center" w:pos="4536"/>
        <w:tab w:val="right" w:pos="9072"/>
      </w:tabs>
      <w:spacing w:after="120"/>
      <w:jc w:val="right"/>
      <w:rPr>
        <w:rFonts w:eastAsia="Times New Roman"/>
        <w:sz w:val="20"/>
        <w:szCs w:val="20"/>
        <w:lang w:eastAsia="de-DE"/>
      </w:rPr>
    </w:pPr>
    <w:r>
      <w:rPr>
        <w:rFonts w:ascii="Arial" w:hAnsi="Arial" w:cs="Arial"/>
        <w:noProof/>
      </w:rPr>
      <w:drawing>
        <wp:inline distT="0" distB="0" distL="0" distR="0" wp14:anchorId="72BB0A7C" wp14:editId="0C8E1B61">
          <wp:extent cx="5760720" cy="21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ür_word-dokument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7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504"/>
    <w:multiLevelType w:val="hybridMultilevel"/>
    <w:tmpl w:val="414A0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50"/>
    <w:rsid w:val="000B09E7"/>
    <w:rsid w:val="000B1AD9"/>
    <w:rsid w:val="000B660C"/>
    <w:rsid w:val="000C6CAB"/>
    <w:rsid w:val="00112173"/>
    <w:rsid w:val="00151F86"/>
    <w:rsid w:val="00157988"/>
    <w:rsid w:val="00196C1B"/>
    <w:rsid w:val="001F1EF2"/>
    <w:rsid w:val="00201A84"/>
    <w:rsid w:val="002868C1"/>
    <w:rsid w:val="002D1881"/>
    <w:rsid w:val="003C3D9F"/>
    <w:rsid w:val="00401D76"/>
    <w:rsid w:val="0044444C"/>
    <w:rsid w:val="00467033"/>
    <w:rsid w:val="004741C5"/>
    <w:rsid w:val="004B7CF4"/>
    <w:rsid w:val="004D1439"/>
    <w:rsid w:val="006244E6"/>
    <w:rsid w:val="007548B0"/>
    <w:rsid w:val="007579C4"/>
    <w:rsid w:val="00777008"/>
    <w:rsid w:val="007925F1"/>
    <w:rsid w:val="007950EC"/>
    <w:rsid w:val="007D3C50"/>
    <w:rsid w:val="00875782"/>
    <w:rsid w:val="00883A3C"/>
    <w:rsid w:val="009412FD"/>
    <w:rsid w:val="009C5C65"/>
    <w:rsid w:val="00A230A9"/>
    <w:rsid w:val="00A31BF6"/>
    <w:rsid w:val="00A55928"/>
    <w:rsid w:val="00A807D3"/>
    <w:rsid w:val="00B17D68"/>
    <w:rsid w:val="00B360B4"/>
    <w:rsid w:val="00DC6C44"/>
    <w:rsid w:val="00E43576"/>
    <w:rsid w:val="00EE7034"/>
    <w:rsid w:val="00F62C7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7008"/>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F86"/>
    <w:pPr>
      <w:tabs>
        <w:tab w:val="center" w:pos="4536"/>
        <w:tab w:val="right" w:pos="9072"/>
      </w:tabs>
    </w:pPr>
  </w:style>
  <w:style w:type="paragraph" w:styleId="Fuzeile">
    <w:name w:val="footer"/>
    <w:basedOn w:val="Standard"/>
    <w:rsid w:val="00151F86"/>
    <w:pPr>
      <w:tabs>
        <w:tab w:val="center" w:pos="4536"/>
        <w:tab w:val="right" w:pos="9072"/>
      </w:tabs>
    </w:pPr>
  </w:style>
  <w:style w:type="paragraph" w:styleId="Sprechblasentext">
    <w:name w:val="Balloon Text"/>
    <w:basedOn w:val="Standard"/>
    <w:link w:val="SprechblasentextZchn"/>
    <w:rsid w:val="00A55928"/>
    <w:rPr>
      <w:rFonts w:ascii="Tahoma" w:hAnsi="Tahoma" w:cs="Tahoma"/>
      <w:sz w:val="16"/>
      <w:szCs w:val="16"/>
    </w:rPr>
  </w:style>
  <w:style w:type="character" w:customStyle="1" w:styleId="SprechblasentextZchn">
    <w:name w:val="Sprechblasentext Zchn"/>
    <w:link w:val="Sprechblasentext"/>
    <w:rsid w:val="00A55928"/>
    <w:rPr>
      <w:rFonts w:ascii="Tahoma" w:eastAsia="SimSun" w:hAnsi="Tahoma" w:cs="Tahoma"/>
      <w:sz w:val="16"/>
      <w:szCs w:val="16"/>
      <w:lang w:eastAsia="zh-CN"/>
    </w:rPr>
  </w:style>
  <w:style w:type="character" w:styleId="Hyperlink">
    <w:name w:val="Hyperlink"/>
    <w:uiPriority w:val="99"/>
    <w:unhideWhenUsed/>
    <w:rsid w:val="004D1439"/>
    <w:rPr>
      <w:color w:val="00355D"/>
      <w:u w:val="single"/>
    </w:rPr>
  </w:style>
  <w:style w:type="table" w:styleId="Tabellenraster">
    <w:name w:val="Table Grid"/>
    <w:basedOn w:val="NormaleTabelle"/>
    <w:rsid w:val="0079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72200">
      <w:bodyDiv w:val="1"/>
      <w:marLeft w:val="0"/>
      <w:marRight w:val="0"/>
      <w:marTop w:val="0"/>
      <w:marBottom w:val="0"/>
      <w:divBdr>
        <w:top w:val="none" w:sz="0" w:space="0" w:color="auto"/>
        <w:left w:val="none" w:sz="0" w:space="0" w:color="auto"/>
        <w:bottom w:val="none" w:sz="0" w:space="0" w:color="auto"/>
        <w:right w:val="none" w:sz="0" w:space="0" w:color="auto"/>
      </w:divBdr>
    </w:div>
    <w:div w:id="63853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6.nwb-datenbank.de/nwb9/main.aspx?dokurl=content%2fdms%2fRechtsnormen%2fdata%2f000%2f078%2f000078993_vz_34_index.xml&amp;aktion=DokumentAnzeigen&amp;exitframe=frame_doc_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7125</CharactersWithSpaces>
  <SharedDoc>false</SharedDoc>
  <HLinks>
    <vt:vector size="6" baseType="variant">
      <vt:variant>
        <vt:i4>262270</vt:i4>
      </vt:variant>
      <vt:variant>
        <vt:i4>0</vt:i4>
      </vt:variant>
      <vt:variant>
        <vt:i4>0</vt:i4>
      </vt:variant>
      <vt:variant>
        <vt:i4>5</vt:i4>
      </vt:variant>
      <vt:variant>
        <vt:lpwstr>http://www6.nwb-datenbank.de/nwb9/main.aspx?dokurl=content%2fdms%2fRechtsnormen%2fdata%2f000%2f078%2f000078993_vz_34_index.xml&amp;aktion=DokumentAnzeigen&amp;exitframe=frame_doc_body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2021-03-26T08:55:00Z</dcterms:created>
  <dcterms:modified xsi:type="dcterms:W3CDTF">2021-03-26T08:55:00Z</dcterms:modified>
</cp:coreProperties>
</file>